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A183C" w14:textId="77777777" w:rsidR="003168B5" w:rsidRDefault="003168B5" w:rsidP="00D031D7">
      <w:pPr>
        <w:rPr>
          <w:rFonts w:ascii="Tahoma" w:hAnsi="Tahoma" w:cs="Tahoma"/>
          <w:sz w:val="10"/>
          <w:szCs w:val="10"/>
        </w:rPr>
      </w:pPr>
      <w:bookmarkStart w:id="0" w:name="_GoBack"/>
      <w:bookmarkEnd w:id="0"/>
    </w:p>
    <w:tbl>
      <w:tblPr>
        <w:tblStyle w:val="Tabela-Siatka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709"/>
        <w:gridCol w:w="6804"/>
        <w:gridCol w:w="1417"/>
      </w:tblGrid>
      <w:tr w:rsidR="003168B5" w14:paraId="1DEED27B" w14:textId="77777777" w:rsidTr="00D61B45">
        <w:trPr>
          <w:trHeight w:val="397"/>
        </w:trPr>
        <w:tc>
          <w:tcPr>
            <w:tcW w:w="10773" w:type="dxa"/>
            <w:gridSpan w:val="5"/>
            <w:tcBorders>
              <w:bottom w:val="single" w:sz="4" w:space="0" w:color="auto"/>
            </w:tcBorders>
            <w:vAlign w:val="center"/>
          </w:tcPr>
          <w:p w14:paraId="4DF07CC1" w14:textId="77777777" w:rsidR="003168B5" w:rsidRPr="00D61B45" w:rsidRDefault="003168B5" w:rsidP="00D61B45">
            <w:pPr>
              <w:pStyle w:val="REPORT1"/>
              <w:tabs>
                <w:tab w:val="left" w:pos="993"/>
              </w:tabs>
              <w:ind w:left="957" w:hanging="673"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bCs w:val="0"/>
                <w:sz w:val="20"/>
                <w:szCs w:val="20"/>
              </w:rPr>
              <w:t>Warunki pob</w:t>
            </w:r>
            <w:r w:rsidR="00A4220D" w:rsidRPr="00D61B45">
              <w:rPr>
                <w:rFonts w:ascii="Tahoma" w:hAnsi="Tahoma" w:cs="Tahoma"/>
                <w:bCs w:val="0"/>
                <w:sz w:val="20"/>
                <w:szCs w:val="20"/>
              </w:rPr>
              <w:t>rania</w:t>
            </w:r>
            <w:r w:rsidR="00352E02" w:rsidRPr="00D61B45">
              <w:rPr>
                <w:rFonts w:ascii="Tahoma" w:hAnsi="Tahoma" w:cs="Tahoma"/>
                <w:bCs w:val="0"/>
                <w:sz w:val="20"/>
                <w:szCs w:val="20"/>
              </w:rPr>
              <w:t xml:space="preserve"> materiału komórkowego</w:t>
            </w:r>
          </w:p>
        </w:tc>
      </w:tr>
      <w:tr w:rsidR="003168B5" w14:paraId="04110A3C" w14:textId="77777777" w:rsidTr="00D61B45">
        <w:trPr>
          <w:trHeight w:val="1361"/>
        </w:trPr>
        <w:tc>
          <w:tcPr>
            <w:tcW w:w="10773" w:type="dxa"/>
            <w:gridSpan w:val="5"/>
            <w:tcBorders>
              <w:top w:val="single" w:sz="4" w:space="0" w:color="auto"/>
            </w:tcBorders>
            <w:vAlign w:val="center"/>
          </w:tcPr>
          <w:p w14:paraId="6E0D6E68" w14:textId="77777777" w:rsidR="003168B5" w:rsidRPr="00D61B45" w:rsidRDefault="003168B5" w:rsidP="00D61B4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318" w:hanging="284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wymaz należy pobrać 3-4 dni po ostatnim dniu krwawienia miesiączkowego,</w:t>
            </w:r>
          </w:p>
          <w:p w14:paraId="14516EB1" w14:textId="77777777" w:rsidR="003168B5" w:rsidRPr="00D61B45" w:rsidRDefault="003168B5" w:rsidP="00D61B45">
            <w:pPr>
              <w:pStyle w:val="Akapitzlist"/>
              <w:numPr>
                <w:ilvl w:val="0"/>
                <w:numId w:val="35"/>
              </w:numPr>
              <w:shd w:val="clear" w:color="auto" w:fill="FFFFFF"/>
              <w:tabs>
                <w:tab w:val="left" w:pos="0"/>
                <w:tab w:val="left" w:pos="284"/>
              </w:tabs>
              <w:ind w:left="744" w:hanging="710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48 godz. przed pobraniem wymazu nie używać żadnych leków dopochwowych i nie wykonywać irygacji,</w:t>
            </w:r>
          </w:p>
          <w:p w14:paraId="131026CA" w14:textId="77777777" w:rsidR="003168B5" w:rsidRPr="00D61B45" w:rsidRDefault="003168B5" w:rsidP="00D61B4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318" w:hanging="284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24 godz. przed pobraniem wymazu zrezygnować ze współżycia płciowego,</w:t>
            </w:r>
          </w:p>
          <w:p w14:paraId="6DACC67B" w14:textId="77777777" w:rsidR="003168B5" w:rsidRPr="00D61B45" w:rsidRDefault="003168B5" w:rsidP="00D61B4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318" w:hanging="284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przed pobraniem wymazu nie wykonywać żadnych badań ginekologicznych,</w:t>
            </w:r>
          </w:p>
          <w:p w14:paraId="1847583E" w14:textId="77777777" w:rsidR="003168B5" w:rsidRPr="00D61B45" w:rsidRDefault="003168B5" w:rsidP="00D61B45">
            <w:pPr>
              <w:pStyle w:val="Akapitzlist"/>
              <w:numPr>
                <w:ilvl w:val="0"/>
                <w:numId w:val="35"/>
              </w:numPr>
              <w:shd w:val="clear" w:color="auto" w:fill="FFFFFF"/>
              <w:tabs>
                <w:tab w:val="left" w:pos="318"/>
              </w:tabs>
              <w:ind w:left="318" w:hanging="284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nie zgłaszać się na badanie w czasie krwawienia miesiączkowego,</w:t>
            </w:r>
          </w:p>
        </w:tc>
      </w:tr>
      <w:tr w:rsidR="003168B5" w14:paraId="6507615A" w14:textId="77777777" w:rsidTr="00D61B45">
        <w:trPr>
          <w:trHeight w:val="397"/>
        </w:trPr>
        <w:tc>
          <w:tcPr>
            <w:tcW w:w="10773" w:type="dxa"/>
            <w:gridSpan w:val="5"/>
            <w:vAlign w:val="center"/>
          </w:tcPr>
          <w:p w14:paraId="1CC24CC2" w14:textId="77777777" w:rsidR="003168B5" w:rsidRPr="00352E02" w:rsidRDefault="003168B5" w:rsidP="00D61B45">
            <w:pPr>
              <w:pStyle w:val="REPORT1"/>
              <w:tabs>
                <w:tab w:val="left" w:pos="602"/>
              </w:tabs>
              <w:ind w:left="957" w:hanging="673"/>
              <w:rPr>
                <w:sz w:val="20"/>
                <w:szCs w:val="20"/>
              </w:rPr>
            </w:pPr>
            <w:r w:rsidRPr="00352E02">
              <w:rPr>
                <w:rFonts w:ascii="Tahoma" w:hAnsi="Tahoma" w:cs="Tahoma"/>
                <w:bCs w:val="0"/>
                <w:sz w:val="20"/>
                <w:szCs w:val="20"/>
              </w:rPr>
              <w:t>Schemat pob</w:t>
            </w:r>
            <w:r w:rsidR="00A4220D">
              <w:rPr>
                <w:rFonts w:ascii="Tahoma" w:hAnsi="Tahoma" w:cs="Tahoma"/>
                <w:bCs w:val="0"/>
                <w:sz w:val="20"/>
                <w:szCs w:val="20"/>
              </w:rPr>
              <w:t>rania</w:t>
            </w:r>
            <w:r w:rsidR="00352E02" w:rsidRPr="00352E02">
              <w:rPr>
                <w:rFonts w:ascii="Tahoma" w:hAnsi="Tahoma" w:cs="Tahoma"/>
                <w:bCs w:val="0"/>
                <w:sz w:val="20"/>
                <w:szCs w:val="20"/>
              </w:rPr>
              <w:t xml:space="preserve"> materiału komórkowego</w:t>
            </w:r>
          </w:p>
        </w:tc>
      </w:tr>
      <w:tr w:rsidR="006C477C" w14:paraId="259243BF" w14:textId="77777777" w:rsidTr="00D61B45">
        <w:trPr>
          <w:trHeight w:val="315"/>
        </w:trPr>
        <w:tc>
          <w:tcPr>
            <w:tcW w:w="426" w:type="dxa"/>
            <w:vMerge w:val="restart"/>
            <w:tcBorders>
              <w:right w:val="single" w:sz="4" w:space="0" w:color="auto"/>
            </w:tcBorders>
            <w:vAlign w:val="center"/>
          </w:tcPr>
          <w:p w14:paraId="672EA058" w14:textId="14E86447" w:rsidR="006C477C" w:rsidRPr="003210CF" w:rsidRDefault="006C477C" w:rsidP="00D61B45">
            <w:pPr>
              <w:jc w:val="center"/>
              <w:rPr>
                <w:rFonts w:ascii="Tahoma" w:hAnsi="Tahoma" w:cs="Tahoma"/>
                <w:noProof/>
                <w:sz w:val="22"/>
              </w:rPr>
            </w:pPr>
            <w:r w:rsidRPr="003210CF">
              <w:rPr>
                <w:rFonts w:ascii="Tahoma" w:hAnsi="Tahoma" w:cs="Tahoma"/>
                <w:noProof/>
                <w:sz w:val="22"/>
              </w:rPr>
              <w:t>1</w:t>
            </w:r>
            <w:r w:rsidR="003210CF">
              <w:rPr>
                <w:rFonts w:ascii="Tahoma" w:hAnsi="Tahoma" w:cs="Tahoma"/>
                <w:noProof/>
                <w:sz w:val="22"/>
              </w:rPr>
              <w:t>.</w:t>
            </w:r>
          </w:p>
        </w:tc>
        <w:tc>
          <w:tcPr>
            <w:tcW w:w="10347" w:type="dxa"/>
            <w:gridSpan w:val="4"/>
            <w:tcBorders>
              <w:bottom w:val="single" w:sz="4" w:space="0" w:color="auto"/>
            </w:tcBorders>
            <w:vAlign w:val="center"/>
          </w:tcPr>
          <w:p w14:paraId="02CA4A55" w14:textId="3E2CFF88" w:rsidR="006C477C" w:rsidRPr="00D61B45" w:rsidRDefault="00A4220D" w:rsidP="00D61B45">
            <w:pPr>
              <w:ind w:left="3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M</w:t>
            </w:r>
            <w:r w:rsidR="00352E02" w:rsidRPr="00D61B45">
              <w:rPr>
                <w:rFonts w:ascii="Tahoma" w:hAnsi="Tahoma" w:cs="Tahoma"/>
                <w:sz w:val="20"/>
                <w:szCs w:val="20"/>
              </w:rPr>
              <w:t xml:space="preserve">ateriał komórkowy z kanału szyjki macicy </w:t>
            </w:r>
            <w:r w:rsidRPr="00D61B45">
              <w:rPr>
                <w:rFonts w:ascii="Tahoma" w:hAnsi="Tahoma" w:cs="Tahoma"/>
                <w:sz w:val="20"/>
                <w:szCs w:val="20"/>
              </w:rPr>
              <w:t>należy pobrać za p</w:t>
            </w:r>
            <w:r w:rsidR="00352E02" w:rsidRPr="00D61B45">
              <w:rPr>
                <w:rFonts w:ascii="Tahoma" w:hAnsi="Tahoma" w:cs="Tahoma"/>
                <w:sz w:val="20"/>
                <w:szCs w:val="20"/>
              </w:rPr>
              <w:t xml:space="preserve">omocą </w:t>
            </w:r>
            <w:r w:rsidR="006C477C" w:rsidRPr="00D61B45">
              <w:rPr>
                <w:rFonts w:ascii="Tahoma" w:hAnsi="Tahoma" w:cs="Tahoma"/>
                <w:sz w:val="20"/>
                <w:szCs w:val="20"/>
              </w:rPr>
              <w:t>szczoteczk</w:t>
            </w:r>
            <w:r w:rsidR="00352E02" w:rsidRPr="00D61B45">
              <w:rPr>
                <w:rFonts w:ascii="Tahoma" w:hAnsi="Tahoma" w:cs="Tahoma"/>
                <w:sz w:val="20"/>
                <w:szCs w:val="20"/>
              </w:rPr>
              <w:t>i</w:t>
            </w:r>
            <w:r w:rsidR="006C477C" w:rsidRPr="00D61B45">
              <w:rPr>
                <w:rFonts w:ascii="Tahoma" w:hAnsi="Tahoma" w:cs="Tahoma"/>
                <w:sz w:val="20"/>
                <w:szCs w:val="20"/>
              </w:rPr>
              <w:t xml:space="preserve"> typu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61B45">
              <w:rPr>
                <w:rFonts w:ascii="Tahoma" w:hAnsi="Tahoma" w:cs="Tahoma"/>
                <w:sz w:val="20"/>
                <w:szCs w:val="20"/>
              </w:rPr>
              <w:t xml:space="preserve">cervex-brush </w:t>
            </w:r>
            <w:r w:rsidR="008C03EB" w:rsidRPr="00D61B45">
              <w:rPr>
                <w:rFonts w:ascii="Tahoma" w:hAnsi="Tahoma" w:cs="Tahoma"/>
                <w:sz w:val="20"/>
                <w:szCs w:val="20"/>
              </w:rPr>
              <w:t>na</w:t>
            </w:r>
            <w:r w:rsidR="006C477C" w:rsidRPr="00D61B45">
              <w:rPr>
                <w:rFonts w:ascii="Tahoma" w:hAnsi="Tahoma" w:cs="Tahoma"/>
                <w:sz w:val="20"/>
                <w:szCs w:val="20"/>
              </w:rPr>
              <w:t xml:space="preserve"> płynne podłoże</w:t>
            </w:r>
            <w:r w:rsidR="006C477C" w:rsidRPr="00862F11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</w:tr>
      <w:tr w:rsidR="0068200D" w14:paraId="7FA353F8" w14:textId="77777777" w:rsidTr="00D61B45">
        <w:trPr>
          <w:trHeight w:val="1650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773DB7F3" w14:textId="77777777" w:rsidR="0068200D" w:rsidRPr="00D61B45" w:rsidRDefault="0068200D" w:rsidP="00B54EE9">
            <w:pPr>
              <w:jc w:val="center"/>
              <w:rPr>
                <w:rFonts w:ascii="Tahoma" w:hAnsi="Tahoma" w:cs="Tahoma"/>
                <w:noProof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14:paraId="15C6D3A6" w14:textId="77777777" w:rsidR="0068200D" w:rsidRDefault="0068200D" w:rsidP="00987449">
            <w:pPr>
              <w:jc w:val="center"/>
              <w:rPr>
                <w:noProof/>
              </w:rPr>
            </w:pPr>
          </w:p>
          <w:p w14:paraId="07B25037" w14:textId="77777777" w:rsidR="0068200D" w:rsidRDefault="0068200D" w:rsidP="00987449">
            <w:pPr>
              <w:jc w:val="center"/>
              <w:rPr>
                <w:noProof/>
              </w:rPr>
            </w:pPr>
            <w:r w:rsidRPr="0081125C">
              <w:rPr>
                <w:noProof/>
              </w:rPr>
              <w:drawing>
                <wp:inline distT="0" distB="0" distL="0" distR="0" wp14:anchorId="3BE0B63B" wp14:editId="36BBC143">
                  <wp:extent cx="483961" cy="756000"/>
                  <wp:effectExtent l="19050" t="0" r="0" b="0"/>
                  <wp:docPr id="33" name="Picture 8" descr="BD SurePath™ Collection pro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BD SurePath™ Collection pro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61" cy="7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BBF757" w14:textId="77777777" w:rsidR="0068200D" w:rsidRDefault="0068200D" w:rsidP="006C477C">
            <w:pPr>
              <w:jc w:val="center"/>
              <w:rPr>
                <w:noProof/>
              </w:rPr>
            </w:pPr>
          </w:p>
          <w:p w14:paraId="6C0CA8A2" w14:textId="77777777" w:rsidR="00E1673A" w:rsidRPr="007D46E2" w:rsidRDefault="008B1CE0" w:rsidP="006C477C">
            <w:pPr>
              <w:jc w:val="center"/>
              <w:rPr>
                <w:noProof/>
              </w:rPr>
            </w:pPr>
            <w:r w:rsidRPr="008B1CE0">
              <w:rPr>
                <w:noProof/>
              </w:rPr>
              <w:drawing>
                <wp:inline distT="0" distB="0" distL="0" distR="0" wp14:anchorId="5BF1FA49" wp14:editId="6D1B9F47">
                  <wp:extent cx="576000" cy="57600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rvex-Brush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AE3B80" w14:textId="77777777" w:rsidR="0068200D" w:rsidRPr="00D61B45" w:rsidRDefault="0068200D" w:rsidP="00D61B45">
            <w:pPr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 xml:space="preserve">Z </w:t>
            </w:r>
            <w:r w:rsidR="007507A0" w:rsidRPr="00D61B45">
              <w:rPr>
                <w:rFonts w:ascii="Tahoma" w:hAnsi="Tahoma" w:cs="Tahoma"/>
                <w:sz w:val="18"/>
                <w:szCs w:val="18"/>
              </w:rPr>
              <w:t xml:space="preserve">materiału komórkowego pobranego na płynne </w:t>
            </w:r>
            <w:r w:rsidRPr="00D61B45">
              <w:rPr>
                <w:rFonts w:ascii="Tahoma" w:hAnsi="Tahoma" w:cs="Tahoma"/>
                <w:sz w:val="18"/>
                <w:szCs w:val="18"/>
              </w:rPr>
              <w:t xml:space="preserve">podłoża </w:t>
            </w:r>
            <w:r w:rsidRPr="00D61B45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>BDSurePath</w:t>
            </w:r>
            <w:r w:rsidRPr="00D61B45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  <w:r w:rsidRPr="00D61B45">
              <w:rPr>
                <w:rFonts w:ascii="Tahoma" w:hAnsi="Tahoma" w:cs="Tahoma"/>
                <w:sz w:val="18"/>
                <w:szCs w:val="18"/>
              </w:rPr>
              <w:t>można wykonać następujące badania:</w:t>
            </w:r>
          </w:p>
          <w:p w14:paraId="032D5FAA" w14:textId="77777777" w:rsidR="0068200D" w:rsidRPr="00D61B45" w:rsidRDefault="0068431D" w:rsidP="00D61B45">
            <w:pPr>
              <w:numPr>
                <w:ilvl w:val="0"/>
                <w:numId w:val="40"/>
              </w:numPr>
              <w:ind w:left="459" w:hanging="283"/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>cytologia</w:t>
            </w:r>
            <w:r w:rsidR="0068200D" w:rsidRPr="00D61B45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61B45">
              <w:rPr>
                <w:rFonts w:ascii="Tahoma" w:hAnsi="Tahoma" w:cs="Tahoma"/>
                <w:sz w:val="18"/>
                <w:szCs w:val="18"/>
              </w:rPr>
              <w:t>płynna</w:t>
            </w:r>
            <w:r w:rsidR="0068200D" w:rsidRPr="00D61B45">
              <w:rPr>
                <w:rFonts w:ascii="Tahoma" w:hAnsi="Tahoma" w:cs="Tahoma"/>
                <w:sz w:val="18"/>
                <w:szCs w:val="18"/>
              </w:rPr>
              <w:t xml:space="preserve"> (LBC),</w:t>
            </w:r>
          </w:p>
          <w:p w14:paraId="7EBBBF24" w14:textId="77777777" w:rsidR="0068200D" w:rsidRPr="00D61B45" w:rsidRDefault="0068200D" w:rsidP="00D61B45">
            <w:pPr>
              <w:numPr>
                <w:ilvl w:val="0"/>
                <w:numId w:val="39"/>
              </w:numPr>
              <w:ind w:left="459" w:hanging="283"/>
              <w:rPr>
                <w:rStyle w:val="tlid-translation"/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color w:val="000000"/>
                <w:sz w:val="18"/>
                <w:szCs w:val="18"/>
              </w:rPr>
              <w:t xml:space="preserve">test CINtec PLUS </w:t>
            </w:r>
            <w:r w:rsidR="00E7731E" w:rsidRPr="00D61B45">
              <w:rPr>
                <w:rFonts w:ascii="Tahoma" w:hAnsi="Tahoma" w:cs="Tahoma"/>
                <w:color w:val="000000"/>
                <w:sz w:val="18"/>
                <w:szCs w:val="18"/>
              </w:rPr>
              <w:t xml:space="preserve">Cytology - </w:t>
            </w:r>
            <w:r w:rsidRPr="00D61B45">
              <w:rPr>
                <w:rFonts w:ascii="Tahoma" w:hAnsi="Tahoma" w:cs="Tahoma"/>
                <w:color w:val="000000"/>
                <w:sz w:val="18"/>
                <w:szCs w:val="18"/>
              </w:rPr>
              <w:t>ocena koekspresji białek p16 i Ki-67 w rozmazach cytologicznych z szyjki macicy</w:t>
            </w:r>
          </w:p>
          <w:p w14:paraId="03A0C5BD" w14:textId="77777777" w:rsidR="0068200D" w:rsidRPr="00D61B45" w:rsidRDefault="0068200D" w:rsidP="00D61B45">
            <w:pPr>
              <w:numPr>
                <w:ilvl w:val="0"/>
                <w:numId w:val="39"/>
              </w:numPr>
              <w:ind w:left="459" w:hanging="283"/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>badanie na obecność wirusa brodawczaka ludzkiego (DNA HPV HR),</w:t>
            </w:r>
          </w:p>
          <w:p w14:paraId="49CE9F3A" w14:textId="36ADDA69" w:rsidR="0068200D" w:rsidRPr="00D61B45" w:rsidRDefault="007507A0" w:rsidP="00D61B45">
            <w:pPr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>Z materiału komórkowego pobranego na płynne podłoże</w:t>
            </w:r>
            <w:r w:rsidR="0068200D" w:rsidRPr="00D61B45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1235D2" w:rsidRPr="00D61B45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>Roche Cell Colection Medium</w:t>
            </w:r>
            <w:r w:rsidR="001235D2" w:rsidRPr="00D61B4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1235D2" w:rsidRPr="00D61B45">
              <w:rPr>
                <w:rFonts w:ascii="Tahoma" w:hAnsi="Tahoma" w:cs="Tahoma"/>
                <w:sz w:val="18"/>
                <w:szCs w:val="18"/>
              </w:rPr>
              <w:t xml:space="preserve">można </w:t>
            </w:r>
            <w:r w:rsidR="0068200D" w:rsidRPr="00D61B45">
              <w:rPr>
                <w:rFonts w:ascii="Tahoma" w:hAnsi="Tahoma" w:cs="Tahoma"/>
                <w:sz w:val="18"/>
                <w:szCs w:val="18"/>
              </w:rPr>
              <w:t>wykonać następujące badania:</w:t>
            </w:r>
          </w:p>
          <w:p w14:paraId="16BF5D6C" w14:textId="77777777" w:rsidR="0068200D" w:rsidRPr="00D61B45" w:rsidRDefault="0068200D" w:rsidP="00D61B45">
            <w:pPr>
              <w:numPr>
                <w:ilvl w:val="0"/>
                <w:numId w:val="39"/>
              </w:numPr>
              <w:ind w:left="459" w:hanging="283"/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>badanie na obecność wirusa brodawczaka ludzkiego (DNA HPV HR),</w:t>
            </w:r>
          </w:p>
          <w:p w14:paraId="466FBA8C" w14:textId="5F53E164" w:rsidR="0068200D" w:rsidRPr="00D61B45" w:rsidRDefault="00AE0EA0" w:rsidP="00D61B45">
            <w:pPr>
              <w:numPr>
                <w:ilvl w:val="0"/>
                <w:numId w:val="39"/>
              </w:numPr>
              <w:ind w:left="459" w:hanging="283"/>
              <w:rPr>
                <w:rFonts w:ascii="Tahoma" w:hAnsi="Tahoma" w:cs="Tahoma"/>
                <w:sz w:val="16"/>
                <w:szCs w:val="16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 xml:space="preserve">test metylacyjny </w:t>
            </w:r>
            <w:r w:rsidR="0068200D" w:rsidRPr="00D61B45">
              <w:rPr>
                <w:rFonts w:ascii="Tahoma" w:hAnsi="Tahoma" w:cs="Tahoma"/>
                <w:sz w:val="18"/>
                <w:szCs w:val="18"/>
              </w:rPr>
              <w:t>QASure - wykrywanie metylowanych regionów promotorów genów FAM19A4 i hsa-mir124-2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47545D2F" w14:textId="77777777" w:rsidR="0068200D" w:rsidRPr="000418C7" w:rsidRDefault="0068200D" w:rsidP="006C477C">
            <w:pPr>
              <w:ind w:left="360"/>
              <w:rPr>
                <w:rFonts w:ascii="Arial" w:hAnsi="Arial" w:cs="Arial"/>
              </w:rPr>
            </w:pPr>
          </w:p>
          <w:p w14:paraId="0A87A321" w14:textId="77777777" w:rsidR="0068200D" w:rsidRDefault="0068200D" w:rsidP="002C46C5">
            <w:pPr>
              <w:rPr>
                <w:rFonts w:ascii="Arial" w:hAnsi="Arial" w:cs="Arial"/>
                <w:sz w:val="20"/>
                <w:szCs w:val="20"/>
              </w:rPr>
            </w:pPr>
            <w:r w:rsidRPr="0068200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BA620D" wp14:editId="24505EEC">
                  <wp:extent cx="571180" cy="723900"/>
                  <wp:effectExtent l="19050" t="0" r="320" b="0"/>
                  <wp:docPr id="3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73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9CE4E" w14:textId="77777777" w:rsidR="00E1673A" w:rsidRDefault="00E1673A" w:rsidP="002C46C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BC4B59" w14:textId="77777777" w:rsidR="00E1673A" w:rsidRPr="006B4676" w:rsidRDefault="008B1CE0" w:rsidP="002C46C5">
            <w:pPr>
              <w:rPr>
                <w:rFonts w:ascii="Arial" w:hAnsi="Arial" w:cs="Arial"/>
                <w:sz w:val="20"/>
                <w:szCs w:val="20"/>
              </w:rPr>
            </w:pPr>
            <w:r w:rsidRPr="008B1CE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56412D" wp14:editId="1A0F3317">
                  <wp:extent cx="576000" cy="576000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rvex-Brush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0D" w14:paraId="3A31CC91" w14:textId="77777777" w:rsidTr="00B25DA9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37D94B9A" w14:textId="325BA221" w:rsidR="0068200D" w:rsidRPr="00D61B45" w:rsidRDefault="0068200D" w:rsidP="00D61B45">
            <w:pPr>
              <w:jc w:val="center"/>
              <w:rPr>
                <w:rFonts w:ascii="Tahoma" w:hAnsi="Tahoma" w:cs="Tahoma"/>
                <w:noProof/>
                <w:sz w:val="22"/>
              </w:rPr>
            </w:pPr>
            <w:r w:rsidRPr="00D61B45">
              <w:rPr>
                <w:rFonts w:ascii="Tahoma" w:hAnsi="Tahoma" w:cs="Tahoma"/>
                <w:noProof/>
                <w:sz w:val="22"/>
              </w:rPr>
              <w:t>2</w:t>
            </w:r>
            <w:r w:rsidR="003210CF">
              <w:rPr>
                <w:rFonts w:ascii="Tahoma" w:hAnsi="Tahoma" w:cs="Tahoma"/>
                <w:noProof/>
                <w:sz w:val="22"/>
              </w:rPr>
              <w:t>.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14:paraId="26362C30" w14:textId="77777777" w:rsidR="0068200D" w:rsidRDefault="0068200D" w:rsidP="00F032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7C7BB" wp14:editId="15262AA0">
                  <wp:extent cx="900000" cy="817347"/>
                  <wp:effectExtent l="19050" t="0" r="0" b="0"/>
                  <wp:docPr id="35" name="Obraz 1" descr="C:\Documents and Settings\personel\Pulpit\Medium opi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ersonel\Pulpit\Medium opi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1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left w:val="single" w:sz="4" w:space="0" w:color="auto"/>
            </w:tcBorders>
            <w:vAlign w:val="center"/>
          </w:tcPr>
          <w:p w14:paraId="0749EDBB" w14:textId="77777777" w:rsidR="0068200D" w:rsidRPr="00D61B45" w:rsidRDefault="0068200D" w:rsidP="00282EEC">
            <w:pPr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 xml:space="preserve">Na pojemniku </w:t>
            </w:r>
            <w:r w:rsidR="00AA4902">
              <w:rPr>
                <w:rFonts w:ascii="Tahoma" w:hAnsi="Tahoma" w:cs="Tahoma"/>
                <w:sz w:val="20"/>
                <w:szCs w:val="20"/>
              </w:rPr>
              <w:t xml:space="preserve">z płynnym podłożem </w:t>
            </w:r>
            <w:r w:rsidR="00AA4902" w:rsidRPr="00CA1880">
              <w:rPr>
                <w:rFonts w:ascii="Tahoma" w:hAnsi="Tahoma" w:cs="Tahoma"/>
                <w:sz w:val="20"/>
                <w:szCs w:val="20"/>
              </w:rPr>
              <w:t xml:space="preserve">umieścić dane pacjenta (np. kod kreskowy, imię nazwisko, nr </w:t>
            </w:r>
            <w:r w:rsidR="00282EEC" w:rsidRPr="00CA1880">
              <w:rPr>
                <w:rFonts w:ascii="Tahoma" w:hAnsi="Tahoma" w:cs="Tahoma"/>
                <w:sz w:val="20"/>
                <w:szCs w:val="20"/>
              </w:rPr>
              <w:t>identyfikacyjny</w:t>
            </w:r>
            <w:r w:rsidR="00AA4902" w:rsidRPr="00CA1880">
              <w:rPr>
                <w:rFonts w:ascii="Tahoma" w:hAnsi="Tahoma" w:cs="Tahoma"/>
                <w:sz w:val="20"/>
                <w:szCs w:val="20"/>
              </w:rPr>
              <w:t>, …)</w:t>
            </w:r>
          </w:p>
        </w:tc>
      </w:tr>
      <w:tr w:rsidR="002C46C5" w14:paraId="391C194C" w14:textId="77777777" w:rsidTr="00B25DA9">
        <w:trPr>
          <w:trHeight w:val="1485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81A1E8" w14:textId="00679785" w:rsidR="002C46C5" w:rsidRPr="00D61B45" w:rsidRDefault="002C46C5" w:rsidP="00D61B45">
            <w:pPr>
              <w:jc w:val="center"/>
              <w:rPr>
                <w:rFonts w:ascii="Tahoma" w:hAnsi="Tahoma" w:cs="Tahoma"/>
                <w:noProof/>
                <w:sz w:val="22"/>
              </w:rPr>
            </w:pPr>
            <w:r w:rsidRPr="00D61B45">
              <w:rPr>
                <w:rFonts w:ascii="Tahoma" w:hAnsi="Tahoma" w:cs="Tahoma"/>
                <w:noProof/>
                <w:sz w:val="22"/>
              </w:rPr>
              <w:t>3</w:t>
            </w:r>
            <w:r w:rsidR="003210CF">
              <w:rPr>
                <w:rFonts w:ascii="Tahoma" w:hAnsi="Tahoma" w:cs="Tahoma"/>
                <w:noProof/>
                <w:sz w:val="22"/>
              </w:rPr>
              <w:t>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F2D02D8" w14:textId="77777777" w:rsidR="002C46C5" w:rsidRPr="007D46E2" w:rsidRDefault="002C46C5" w:rsidP="00F03248">
            <w:pPr>
              <w:jc w:val="center"/>
              <w:rPr>
                <w:noProof/>
                <w:sz w:val="16"/>
                <w:szCs w:val="16"/>
              </w:rPr>
            </w:pPr>
          </w:p>
          <w:p w14:paraId="3CD2EFD6" w14:textId="77777777" w:rsidR="002C46C5" w:rsidRPr="007D46E2" w:rsidRDefault="002C46C5" w:rsidP="00F03248">
            <w:pPr>
              <w:jc w:val="center"/>
              <w:rPr>
                <w:rFonts w:ascii="Bookshelf Symbol 7" w:hAnsi="Bookshelf Symbol 7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3DFFDB" wp14:editId="089AE8DF">
                  <wp:extent cx="763438" cy="721947"/>
                  <wp:effectExtent l="0" t="19050" r="0" b="2540"/>
                  <wp:docPr id="47" name="Obraz 2" descr="C:\Documents and Settings\personel\Pulpit\Pobranie Wyma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ersonel\Pulpit\Pobranie Wyma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4120" cy="73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47B6A5" w14:textId="77777777" w:rsidR="002C46C5" w:rsidRPr="00D61B45" w:rsidRDefault="002C46C5" w:rsidP="00D61B45">
            <w:pPr>
              <w:pStyle w:val="Akapitzlist"/>
              <w:shd w:val="clear" w:color="auto" w:fill="FFFFFF"/>
              <w:tabs>
                <w:tab w:val="left" w:pos="851"/>
              </w:tabs>
              <w:ind w:left="426" w:right="-2" w:hanging="392"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Pobranie wymazu:</w:t>
            </w:r>
          </w:p>
          <w:p w14:paraId="71367982" w14:textId="77777777" w:rsidR="002C46C5" w:rsidRPr="00D61B45" w:rsidRDefault="002C46C5" w:rsidP="00D61B45">
            <w:pPr>
              <w:pStyle w:val="Akapitzlist"/>
              <w:numPr>
                <w:ilvl w:val="0"/>
                <w:numId w:val="36"/>
              </w:numPr>
              <w:shd w:val="clear" w:color="auto" w:fill="FFFFFF"/>
              <w:tabs>
                <w:tab w:val="left" w:pos="459"/>
              </w:tabs>
              <w:ind w:right="-2" w:hanging="579"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 xml:space="preserve">po założeniu wziernika </w:t>
            </w:r>
            <w:r w:rsidRPr="00D61B45">
              <w:rPr>
                <w:rStyle w:val="Pogrubienie"/>
                <w:rFonts w:ascii="Tahoma" w:hAnsi="Tahoma" w:cs="Tahoma"/>
                <w:b w:val="0"/>
                <w:sz w:val="20"/>
                <w:szCs w:val="20"/>
              </w:rPr>
              <w:t>usunąć nadmiar śluzu</w:t>
            </w:r>
            <w:r w:rsidRPr="00D61B4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61B45">
              <w:rPr>
                <w:rFonts w:ascii="Tahoma" w:hAnsi="Tahoma" w:cs="Tahoma"/>
                <w:sz w:val="20"/>
                <w:szCs w:val="20"/>
              </w:rPr>
              <w:t>z szyjki macicy za pomocą</w:t>
            </w:r>
          </w:p>
          <w:p w14:paraId="51E05874" w14:textId="23CFF367" w:rsidR="002C46C5" w:rsidRPr="00D61B45" w:rsidRDefault="002C46C5" w:rsidP="00B25DA9">
            <w:pPr>
              <w:pStyle w:val="Akapitzlist"/>
              <w:shd w:val="clear" w:color="auto" w:fill="FFFFFF"/>
              <w:tabs>
                <w:tab w:val="left" w:pos="459"/>
              </w:tabs>
              <w:ind w:left="456" w:right="-2"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jałowej wymazówki lub gazika i wyrzucić,</w:t>
            </w:r>
          </w:p>
          <w:p w14:paraId="26AE3E06" w14:textId="3C528779" w:rsidR="008C03EB" w:rsidRPr="00D61B45" w:rsidRDefault="002C46C5" w:rsidP="00D61B45">
            <w:pPr>
              <w:pStyle w:val="Akapitzlist"/>
              <w:numPr>
                <w:ilvl w:val="0"/>
                <w:numId w:val="36"/>
              </w:numPr>
              <w:shd w:val="clear" w:color="auto" w:fill="FFFFFF"/>
              <w:ind w:left="459" w:hanging="284"/>
              <w:rPr>
                <w:rFonts w:ascii="Tahoma" w:hAnsi="Tahoma" w:cs="Tahoma"/>
                <w:sz w:val="16"/>
                <w:szCs w:val="16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szczoteczkę typu cervex - brush powoli wprowadzić do zewnętrznego</w:t>
            </w:r>
            <w:r w:rsidR="008C03EB" w:rsidRPr="00D61B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ujścia szyjki </w:t>
            </w:r>
          </w:p>
          <w:p w14:paraId="058E2488" w14:textId="529C0D88" w:rsidR="002C46C5" w:rsidRPr="00D61B45" w:rsidRDefault="002C46C5" w:rsidP="00D61B45">
            <w:pPr>
              <w:pStyle w:val="Akapitzlist"/>
              <w:shd w:val="clear" w:color="auto" w:fill="FFFFFF"/>
              <w:ind w:left="459"/>
              <w:rPr>
                <w:rFonts w:ascii="Tahoma" w:hAnsi="Tahoma" w:cs="Tahoma"/>
                <w:sz w:val="16"/>
                <w:szCs w:val="16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mac</w:t>
            </w:r>
            <w:r w:rsidR="008C03EB" w:rsidRPr="00D61B45">
              <w:rPr>
                <w:rFonts w:ascii="Tahoma" w:hAnsi="Tahoma" w:cs="Tahoma"/>
                <w:sz w:val="20"/>
                <w:szCs w:val="20"/>
              </w:rPr>
              <w:t xml:space="preserve">icy na głębokość ok. 1,0-1,5 cm i </w:t>
            </w:r>
            <w:r w:rsidRPr="00D61B45">
              <w:rPr>
                <w:rFonts w:ascii="Tahoma" w:hAnsi="Tahoma" w:cs="Tahoma"/>
                <w:sz w:val="20"/>
                <w:szCs w:val="20"/>
              </w:rPr>
              <w:t>obrócić pięciokrotnie zgodnie z ruchem wskazówek zegara.</w:t>
            </w:r>
          </w:p>
        </w:tc>
      </w:tr>
      <w:tr w:rsidR="002C46C5" w14:paraId="6A62B849" w14:textId="77777777" w:rsidTr="00D61B45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060352AD" w14:textId="212C8064" w:rsidR="002C46C5" w:rsidRPr="00D61B45" w:rsidRDefault="002C46C5" w:rsidP="00D61B45">
            <w:pPr>
              <w:jc w:val="center"/>
              <w:rPr>
                <w:rFonts w:ascii="Tahoma" w:hAnsi="Tahoma" w:cs="Tahoma"/>
                <w:noProof/>
                <w:sz w:val="22"/>
              </w:rPr>
            </w:pPr>
            <w:r w:rsidRPr="00D61B45">
              <w:rPr>
                <w:rFonts w:ascii="Tahoma" w:hAnsi="Tahoma" w:cs="Tahoma"/>
                <w:noProof/>
                <w:sz w:val="22"/>
              </w:rPr>
              <w:t>4</w:t>
            </w:r>
            <w:r w:rsidR="003210CF">
              <w:rPr>
                <w:rFonts w:ascii="Tahoma" w:hAnsi="Tahoma" w:cs="Tahoma"/>
                <w:noProof/>
                <w:sz w:val="22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8877710" w14:textId="77777777" w:rsidR="00502B61" w:rsidRDefault="00502B61" w:rsidP="00F03248">
            <w:pPr>
              <w:jc w:val="center"/>
            </w:pPr>
          </w:p>
          <w:p w14:paraId="0FEF6DD8" w14:textId="77777777" w:rsidR="002C46C5" w:rsidRDefault="002C46C5" w:rsidP="00F03248">
            <w:pPr>
              <w:jc w:val="center"/>
            </w:pPr>
            <w:r w:rsidRPr="003D24F4">
              <w:rPr>
                <w:noProof/>
              </w:rPr>
              <w:drawing>
                <wp:inline distT="0" distB="0" distL="0" distR="0" wp14:anchorId="13F02124" wp14:editId="11D900BE">
                  <wp:extent cx="644525" cy="789770"/>
                  <wp:effectExtent l="0" t="0" r="0" b="0"/>
                  <wp:docPr id="46" name="Picture 18" descr="SP_Rovers_brush_ent#17DC636.jpg                                017D552APaciolla                       C2DA7588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18" descr="SP_Rovers_brush_ent#17DC636.jpg                                017D552APaciolla                       C2DA7588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11" cy="79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  <w:vAlign w:val="center"/>
          </w:tcPr>
          <w:p w14:paraId="6F55A074" w14:textId="5F06790F" w:rsidR="002C46C5" w:rsidRPr="00D61B45" w:rsidRDefault="002C46C5" w:rsidP="00B25DA9">
            <w:pPr>
              <w:pStyle w:val="Akapitzlist"/>
              <w:shd w:val="clear" w:color="auto" w:fill="FFFFFF"/>
              <w:tabs>
                <w:tab w:val="left" w:pos="851"/>
                <w:tab w:val="left" w:pos="1134"/>
                <w:tab w:val="left" w:pos="1276"/>
              </w:tabs>
              <w:ind w:left="34"/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 xml:space="preserve">Płynne podłoże </w:t>
            </w:r>
            <w:r w:rsidRPr="00D61B45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>BDSurePath</w:t>
            </w:r>
            <w:r w:rsidRPr="00D61B45">
              <w:rPr>
                <w:rFonts w:ascii="Tahoma" w:hAnsi="Tahoma" w:cs="Tahoma"/>
                <w:b/>
                <w:color w:val="FF0000"/>
                <w:sz w:val="18"/>
                <w:szCs w:val="18"/>
              </w:rPr>
              <w:t xml:space="preserve"> </w:t>
            </w:r>
            <w:r w:rsidRPr="00D61B45">
              <w:rPr>
                <w:rFonts w:ascii="Tahoma" w:hAnsi="Tahoma" w:cs="Tahoma"/>
                <w:sz w:val="18"/>
                <w:szCs w:val="18"/>
              </w:rPr>
              <w:t>- szczoteczkę z pobranym materiałem wsunąć dowiększego otworu pojemnika</w:t>
            </w:r>
            <w:r w:rsidR="00A4220D" w:rsidRPr="00D61B45">
              <w:rPr>
                <w:rFonts w:ascii="Tahoma" w:hAnsi="Tahoma" w:cs="Tahoma"/>
                <w:sz w:val="18"/>
                <w:szCs w:val="18"/>
              </w:rPr>
              <w:t>,</w:t>
            </w:r>
            <w:r w:rsidRPr="00D61B45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A4220D" w:rsidRPr="00D61B45">
              <w:rPr>
                <w:rFonts w:ascii="Tahoma" w:hAnsi="Tahoma" w:cs="Tahoma"/>
                <w:sz w:val="18"/>
                <w:szCs w:val="18"/>
              </w:rPr>
              <w:t>przekręcić</w:t>
            </w:r>
            <w:r w:rsidRPr="00D61B45">
              <w:rPr>
                <w:rFonts w:ascii="Tahoma" w:hAnsi="Tahoma" w:cs="Tahoma"/>
                <w:sz w:val="18"/>
                <w:szCs w:val="18"/>
              </w:rPr>
              <w:t xml:space="preserve"> o 90 stopni i pociągnąć do góry. </w:t>
            </w:r>
          </w:p>
          <w:p w14:paraId="42F969B1" w14:textId="77777777" w:rsidR="002C46C5" w:rsidRPr="00D61B45" w:rsidRDefault="002C46C5" w:rsidP="00D61B45">
            <w:pPr>
              <w:pStyle w:val="Akapitzlist"/>
              <w:shd w:val="clear" w:color="auto" w:fill="FFFFFF"/>
              <w:tabs>
                <w:tab w:val="left" w:pos="851"/>
                <w:tab w:val="left" w:pos="1134"/>
                <w:tab w:val="left" w:pos="1276"/>
              </w:tabs>
              <w:ind w:left="34" w:right="-569"/>
              <w:rPr>
                <w:rFonts w:ascii="Tahoma" w:hAnsi="Tahoma" w:cs="Tahoma"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>Końcówka szczoteczki powinna łatwo odpaść i pozostać w pojemniku</w:t>
            </w:r>
            <w:r w:rsidR="008C03EB" w:rsidRPr="00D61B45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D61B45">
              <w:rPr>
                <w:rFonts w:ascii="Tahoma" w:hAnsi="Tahoma" w:cs="Tahoma"/>
                <w:sz w:val="18"/>
                <w:szCs w:val="18"/>
              </w:rPr>
              <w:t>z płynnym podłożem.</w:t>
            </w:r>
          </w:p>
          <w:p w14:paraId="75588656" w14:textId="302C2313" w:rsidR="002C46C5" w:rsidRPr="00D61B45" w:rsidRDefault="002C46C5" w:rsidP="00B25DA9">
            <w:pPr>
              <w:pStyle w:val="Akapitzlist"/>
              <w:shd w:val="clear" w:color="auto" w:fill="FFFFFF"/>
              <w:tabs>
                <w:tab w:val="left" w:pos="851"/>
                <w:tab w:val="left" w:pos="1134"/>
                <w:tab w:val="left" w:pos="1276"/>
              </w:tabs>
              <w:ind w:left="34" w:right="29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D61B45">
              <w:rPr>
                <w:rFonts w:ascii="Tahoma" w:hAnsi="Tahoma" w:cs="Tahoma"/>
                <w:sz w:val="18"/>
                <w:szCs w:val="18"/>
              </w:rPr>
              <w:t xml:space="preserve">Płynne podłoże </w:t>
            </w:r>
            <w:r w:rsidRPr="00D61B45">
              <w:rPr>
                <w:rFonts w:ascii="Tahoma" w:hAnsi="Tahoma" w:cs="Tahoma"/>
                <w:b/>
                <w:color w:val="FF0000"/>
                <w:sz w:val="18"/>
                <w:szCs w:val="18"/>
                <w:u w:val="single"/>
              </w:rPr>
              <w:t>Roche Cell Colection Medium</w:t>
            </w:r>
            <w:r w:rsidRPr="00D61B4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61B45">
              <w:rPr>
                <w:rFonts w:ascii="Tahoma" w:hAnsi="Tahoma" w:cs="Tahoma"/>
                <w:sz w:val="18"/>
                <w:szCs w:val="18"/>
              </w:rPr>
              <w:t>-</w:t>
            </w:r>
            <w:r w:rsidR="007507A0" w:rsidRPr="00D61B45">
              <w:rPr>
                <w:rFonts w:ascii="Tahoma" w:hAnsi="Tahoma" w:cs="Tahoma"/>
                <w:sz w:val="18"/>
                <w:szCs w:val="18"/>
              </w:rPr>
              <w:t xml:space="preserve"> szczoteczkę z pobranym materiałem komórkowym umieścić w pojemniku z płynnym podłożem i wypłukać przyciskając ją do dna pojemnika kilka razy a następnie wykonać ruch wirujący szczoteczką.</w:t>
            </w:r>
            <w:r w:rsidR="00B25DA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507A0" w:rsidRPr="00D61B45">
              <w:rPr>
                <w:rFonts w:ascii="Tahoma" w:hAnsi="Tahoma" w:cs="Tahoma"/>
                <w:sz w:val="18"/>
                <w:szCs w:val="18"/>
              </w:rPr>
              <w:t>Szczoteczkę wyjąć z pojemnika i wyrzucić</w:t>
            </w:r>
            <w:r w:rsidR="007507A0" w:rsidRPr="00D61B4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02685AE" w14:textId="77777777" w:rsidR="00323FFB" w:rsidRDefault="00323FFB" w:rsidP="00992D85">
            <w:pPr>
              <w:rPr>
                <w:rFonts w:cs="Arial"/>
                <w:b/>
                <w:i/>
                <w:sz w:val="18"/>
                <w:szCs w:val="18"/>
              </w:rPr>
            </w:pPr>
          </w:p>
          <w:p w14:paraId="40E3488A" w14:textId="77777777" w:rsidR="002C46C5" w:rsidRPr="00D41836" w:rsidRDefault="00D21ED3" w:rsidP="00992D85">
            <w:pPr>
              <w:rPr>
                <w:rFonts w:cs="Arial"/>
                <w:b/>
                <w:i/>
                <w:sz w:val="18"/>
                <w:szCs w:val="18"/>
              </w:rPr>
            </w:pPr>
            <w:r w:rsidRPr="00D21ED3">
              <w:rPr>
                <w:rFonts w:cs="Arial"/>
                <w:b/>
                <w:i/>
                <w:noProof/>
                <w:sz w:val="18"/>
                <w:szCs w:val="18"/>
              </w:rPr>
              <w:drawing>
                <wp:inline distT="0" distB="0" distL="0" distR="0" wp14:anchorId="2F28DA63" wp14:editId="4D4EE58D">
                  <wp:extent cx="657225" cy="914400"/>
                  <wp:effectExtent l="19050" t="0" r="9525" b="0"/>
                  <wp:docPr id="49" name="Obraz 3" descr="C:\Documents and Settings\personel\Pulpit\Medium +szczotec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ersonel\Pulpit\Medium +szczotec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04" cy="91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0D" w14:paraId="0C88BD24" w14:textId="77777777" w:rsidTr="00B25DA9">
        <w:trPr>
          <w:trHeight w:val="1010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6844C6C6" w14:textId="43464336" w:rsidR="0068200D" w:rsidRPr="00D61B45" w:rsidRDefault="0068200D" w:rsidP="00D61B45">
            <w:pPr>
              <w:jc w:val="center"/>
              <w:rPr>
                <w:rFonts w:ascii="Tahoma" w:hAnsi="Tahoma" w:cs="Tahoma"/>
                <w:sz w:val="22"/>
              </w:rPr>
            </w:pPr>
            <w:r w:rsidRPr="00D61B45">
              <w:rPr>
                <w:rFonts w:ascii="Tahoma" w:hAnsi="Tahoma" w:cs="Tahoma"/>
                <w:sz w:val="22"/>
              </w:rPr>
              <w:t>5</w:t>
            </w:r>
            <w:r w:rsidR="003210CF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14:paraId="318A763E" w14:textId="77777777" w:rsidR="0068200D" w:rsidRPr="007D46E2" w:rsidRDefault="0068200D" w:rsidP="00F03248">
            <w:pPr>
              <w:jc w:val="center"/>
              <w:rPr>
                <w:rFonts w:ascii="Bookshelf Symbol 7" w:hAnsi="Bookshelf Symbol 7"/>
                <w:sz w:val="16"/>
                <w:szCs w:val="16"/>
              </w:rPr>
            </w:pPr>
          </w:p>
          <w:p w14:paraId="27E6F9F9" w14:textId="77777777" w:rsidR="0068200D" w:rsidRDefault="0068200D" w:rsidP="00F032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C9270A" wp14:editId="3C8D4E11">
                  <wp:extent cx="480695" cy="468745"/>
                  <wp:effectExtent l="0" t="0" r="0" b="0"/>
                  <wp:docPr id="38" name="Obraz 4" descr="C:\Documents and Settings\personel\Pulpit\HPV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personel\Pulpit\HPV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56" cy="49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left w:val="single" w:sz="4" w:space="0" w:color="auto"/>
            </w:tcBorders>
            <w:vAlign w:val="center"/>
          </w:tcPr>
          <w:p w14:paraId="631089F1" w14:textId="77777777" w:rsidR="0068200D" w:rsidRPr="00D61B45" w:rsidRDefault="0068200D" w:rsidP="00D61B45">
            <w:pPr>
              <w:shd w:val="clear" w:color="auto" w:fill="FFFFFF"/>
              <w:tabs>
                <w:tab w:val="left" w:pos="426"/>
                <w:tab w:val="left" w:pos="709"/>
              </w:tabs>
              <w:ind w:left="34"/>
              <w:rPr>
                <w:rFonts w:ascii="Tahoma" w:hAnsi="Tahoma" w:cs="Tahoma"/>
                <w:color w:val="1B3D4F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Pojemnik szczelnie zakręcić.</w:t>
            </w:r>
          </w:p>
        </w:tc>
      </w:tr>
      <w:tr w:rsidR="0068200D" w14:paraId="4E97C985" w14:textId="77777777" w:rsidTr="00B25DA9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74CCD8B4" w14:textId="798D5065" w:rsidR="0068200D" w:rsidRPr="00D61B45" w:rsidRDefault="0068200D" w:rsidP="00D61B45">
            <w:pPr>
              <w:jc w:val="center"/>
              <w:rPr>
                <w:rFonts w:ascii="Tahoma" w:hAnsi="Tahoma" w:cs="Tahoma"/>
                <w:sz w:val="22"/>
              </w:rPr>
            </w:pPr>
            <w:r w:rsidRPr="00D61B45">
              <w:rPr>
                <w:rFonts w:ascii="Tahoma" w:hAnsi="Tahoma" w:cs="Tahoma"/>
                <w:noProof/>
                <w:sz w:val="22"/>
              </w:rPr>
              <w:t>6</w:t>
            </w:r>
            <w:r w:rsidR="003210CF">
              <w:rPr>
                <w:rFonts w:ascii="Tahoma" w:hAnsi="Tahoma" w:cs="Tahoma"/>
                <w:noProof/>
                <w:sz w:val="22"/>
              </w:rPr>
              <w:t>.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14:paraId="71A26E4B" w14:textId="77777777" w:rsidR="0068200D" w:rsidRDefault="0068200D" w:rsidP="007E5952">
            <w:pPr>
              <w:jc w:val="center"/>
            </w:pPr>
            <w:r w:rsidRPr="007E5952">
              <w:rPr>
                <w:noProof/>
              </w:rPr>
              <w:drawing>
                <wp:inline distT="0" distB="0" distL="0" distR="0" wp14:anchorId="62D23EC3" wp14:editId="36BE9A54">
                  <wp:extent cx="501949" cy="571500"/>
                  <wp:effectExtent l="19050" t="0" r="0" b="0"/>
                  <wp:docPr id="39" name="Obraz 1" descr="C:\Users\USER\Desktop\depositphotos_142829889-stock-illustration-monochrome-contour-with-laptop-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positphotos_142829889-stock-illustration-monochrome-contour-with-laptop-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3546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04000" cy="5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31F9" w:rsidRPr="007B31F9">
              <w:rPr>
                <w:noProof/>
              </w:rPr>
              <w:drawing>
                <wp:inline distT="0" distB="0" distL="0" distR="0" wp14:anchorId="49335A0A" wp14:editId="5211FD16">
                  <wp:extent cx="418305" cy="427813"/>
                  <wp:effectExtent l="19050" t="0" r="795" b="0"/>
                  <wp:docPr id="1" name="Obraz 1" descr="C:\Documents and Settings\personel\Pulpit\HPV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ersonel\Pulpit\HPV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8305" cy="42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2"/>
            <w:tcBorders>
              <w:left w:val="single" w:sz="4" w:space="0" w:color="auto"/>
            </w:tcBorders>
            <w:vAlign w:val="center"/>
          </w:tcPr>
          <w:p w14:paraId="7F6E2BA7" w14:textId="77777777" w:rsidR="00BA02F4" w:rsidRPr="00D36E31" w:rsidRDefault="00BA02F4" w:rsidP="00BA02F4">
            <w:pPr>
              <w:rPr>
                <w:rFonts w:ascii="Tahoma" w:hAnsi="Tahoma" w:cs="Tahoma"/>
                <w:sz w:val="20"/>
                <w:szCs w:val="20"/>
              </w:rPr>
            </w:pPr>
            <w:r w:rsidRPr="00D36E31">
              <w:rPr>
                <w:rFonts w:ascii="Tahoma" w:hAnsi="Tahoma" w:cs="Tahoma"/>
                <w:sz w:val="20"/>
                <w:szCs w:val="20"/>
              </w:rPr>
              <w:t>Zlecenie badania:</w:t>
            </w:r>
          </w:p>
          <w:p w14:paraId="408DA1F9" w14:textId="77777777" w:rsidR="00BA02F4" w:rsidRPr="00D36E31" w:rsidRDefault="00BA02F4" w:rsidP="00BA02F4">
            <w:pPr>
              <w:numPr>
                <w:ilvl w:val="0"/>
                <w:numId w:val="40"/>
              </w:numPr>
              <w:ind w:left="458" w:hanging="283"/>
              <w:rPr>
                <w:rFonts w:ascii="Tahoma" w:hAnsi="Tahoma" w:cs="Tahoma"/>
                <w:sz w:val="20"/>
                <w:szCs w:val="20"/>
              </w:rPr>
            </w:pPr>
            <w:r w:rsidRPr="00D36E31">
              <w:rPr>
                <w:rFonts w:ascii="Tahoma" w:hAnsi="Tahoma" w:cs="Tahoma"/>
                <w:sz w:val="20"/>
                <w:szCs w:val="20"/>
              </w:rPr>
              <w:t>G</w:t>
            </w:r>
            <w:r w:rsidR="00D36E31">
              <w:rPr>
                <w:rFonts w:ascii="Tahoma" w:hAnsi="Tahoma" w:cs="Tahoma"/>
                <w:sz w:val="20"/>
                <w:szCs w:val="20"/>
              </w:rPr>
              <w:t>inekologiczno-Położniczy Szpital Kliniczny</w:t>
            </w:r>
            <w:r w:rsidRPr="00D36E31">
              <w:rPr>
                <w:rFonts w:ascii="Tahoma" w:hAnsi="Tahoma" w:cs="Tahoma"/>
                <w:sz w:val="20"/>
                <w:szCs w:val="20"/>
              </w:rPr>
              <w:t xml:space="preserve"> UM - </w:t>
            </w:r>
            <w:r w:rsidR="00612E96" w:rsidRPr="00D36E31">
              <w:rPr>
                <w:rFonts w:ascii="Tahoma" w:hAnsi="Tahoma" w:cs="Tahoma"/>
                <w:sz w:val="20"/>
                <w:szCs w:val="20"/>
              </w:rPr>
              <w:t xml:space="preserve">System </w:t>
            </w:r>
            <w:r w:rsidR="00612E96" w:rsidRPr="00D36E31">
              <w:rPr>
                <w:rStyle w:val="Uwydatnienie"/>
                <w:rFonts w:ascii="Tahoma" w:hAnsi="Tahoma" w:cs="Tahoma"/>
                <w:i w:val="0"/>
                <w:sz w:val="20"/>
                <w:szCs w:val="20"/>
              </w:rPr>
              <w:t>Informatyczny Szpitala</w:t>
            </w:r>
            <w:r w:rsidR="00612E96" w:rsidRPr="00D36E31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612E96" w:rsidRPr="00D36E31">
              <w:rPr>
                <w:rStyle w:val="Uwydatnienie"/>
                <w:rFonts w:ascii="Tahoma" w:hAnsi="Tahoma" w:cs="Tahoma"/>
                <w:i w:val="0"/>
                <w:sz w:val="20"/>
                <w:szCs w:val="20"/>
              </w:rPr>
              <w:t>ESKULAP</w:t>
            </w:r>
            <w:r w:rsidR="00612E96" w:rsidRPr="00D36E31">
              <w:rPr>
                <w:rFonts w:ascii="Tahoma" w:hAnsi="Tahoma" w:cs="Tahoma"/>
                <w:i/>
                <w:sz w:val="16"/>
                <w:szCs w:val="16"/>
              </w:rPr>
              <w:t>,</w:t>
            </w:r>
            <w:r w:rsidRPr="00D36E31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48BB47D" w14:textId="77777777" w:rsidR="0068200D" w:rsidRPr="00A26756" w:rsidRDefault="00BA02F4" w:rsidP="00BA02F4">
            <w:pPr>
              <w:numPr>
                <w:ilvl w:val="0"/>
                <w:numId w:val="41"/>
              </w:numPr>
              <w:ind w:left="458" w:hanging="283"/>
              <w:rPr>
                <w:rFonts w:ascii="Tahoma" w:hAnsi="Tahoma" w:cs="Tahoma"/>
                <w:color w:val="009999"/>
                <w:sz w:val="20"/>
                <w:szCs w:val="20"/>
              </w:rPr>
            </w:pPr>
            <w:r w:rsidRPr="00D36E31">
              <w:rPr>
                <w:rFonts w:ascii="Tahoma" w:hAnsi="Tahoma" w:cs="Tahoma"/>
                <w:sz w:val="20"/>
                <w:szCs w:val="20"/>
              </w:rPr>
              <w:t>Zleceniodawca zewnętrzny - forma papierowa,</w:t>
            </w:r>
          </w:p>
        </w:tc>
      </w:tr>
      <w:tr w:rsidR="0068200D" w:rsidRPr="00B22AFE" w14:paraId="55ABC13B" w14:textId="77777777" w:rsidTr="00B25DA9"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301AD04E" w14:textId="3D523478" w:rsidR="0068200D" w:rsidRPr="00D61B45" w:rsidRDefault="0068200D" w:rsidP="00D61B45">
            <w:pPr>
              <w:jc w:val="center"/>
              <w:rPr>
                <w:rFonts w:ascii="Tahoma" w:hAnsi="Tahoma" w:cs="Tahoma"/>
                <w:sz w:val="22"/>
              </w:rPr>
            </w:pPr>
            <w:r w:rsidRPr="00D61B45">
              <w:rPr>
                <w:rFonts w:ascii="Tahoma" w:hAnsi="Tahoma" w:cs="Tahoma"/>
                <w:noProof/>
                <w:sz w:val="22"/>
              </w:rPr>
              <w:t>7</w:t>
            </w:r>
            <w:r w:rsidR="003210CF">
              <w:rPr>
                <w:rFonts w:ascii="Tahoma" w:hAnsi="Tahoma" w:cs="Tahoma"/>
                <w:noProof/>
                <w:sz w:val="22"/>
              </w:rPr>
              <w:t>.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14:paraId="4469D560" w14:textId="5987DFF8" w:rsidR="00B25DA9" w:rsidRDefault="00B25DA9" w:rsidP="00B25DA9">
            <w:pPr>
              <w:pStyle w:val="Nagwek"/>
              <w:tabs>
                <w:tab w:val="clear" w:pos="4536"/>
                <w:tab w:val="left" w:pos="2694"/>
                <w:tab w:val="left" w:pos="8505"/>
              </w:tabs>
              <w:ind w:left="34"/>
              <w:jc w:val="center"/>
              <w:rPr>
                <w:rFonts w:ascii="Bookshelf Symbol 7" w:hAnsi="Bookshelf Symbol 7"/>
                <w:sz w:val="16"/>
                <w:szCs w:val="16"/>
              </w:rPr>
            </w:pPr>
            <w:r>
              <w:rPr>
                <w:rFonts w:ascii="Bookshelf Symbol 7" w:hAnsi="Bookshelf Symbol 7"/>
                <w:noProof/>
                <w:sz w:val="16"/>
                <w:szCs w:val="16"/>
              </w:rPr>
              <w:drawing>
                <wp:inline distT="0" distB="0" distL="0" distR="0" wp14:anchorId="513A4B5B" wp14:editId="7F4477BD">
                  <wp:extent cx="374015" cy="36745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50" cy="36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B8C42" w14:textId="77777777" w:rsidR="00B25DA9" w:rsidRDefault="00B25DA9" w:rsidP="00B25DA9">
            <w:pPr>
              <w:pStyle w:val="Nagwek"/>
              <w:tabs>
                <w:tab w:val="clear" w:pos="4536"/>
                <w:tab w:val="left" w:pos="2694"/>
                <w:tab w:val="left" w:pos="8505"/>
              </w:tabs>
              <w:ind w:left="34"/>
              <w:jc w:val="center"/>
              <w:rPr>
                <w:rFonts w:ascii="Bookshelf Symbol 7" w:hAnsi="Bookshelf Symbol 7"/>
                <w:sz w:val="16"/>
                <w:szCs w:val="16"/>
              </w:rPr>
            </w:pPr>
          </w:p>
          <w:p w14:paraId="40B08549" w14:textId="77777777" w:rsidR="00B25DA9" w:rsidRDefault="00B25DA9" w:rsidP="00B25DA9">
            <w:pPr>
              <w:pStyle w:val="Nagwek"/>
              <w:tabs>
                <w:tab w:val="clear" w:pos="4536"/>
                <w:tab w:val="left" w:pos="2694"/>
                <w:tab w:val="left" w:pos="8505"/>
              </w:tabs>
              <w:ind w:left="-106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Ginekologiczno-Położniczy Szpital Kliniczny im. Heliodora. Święcickiego</w:t>
            </w:r>
          </w:p>
          <w:p w14:paraId="4EF61C08" w14:textId="77777777" w:rsidR="00B25DA9" w:rsidRDefault="00B25DA9" w:rsidP="00B25DA9">
            <w:pPr>
              <w:pStyle w:val="Nagwek"/>
              <w:tabs>
                <w:tab w:val="clear" w:pos="4536"/>
                <w:tab w:val="left" w:pos="2694"/>
                <w:tab w:val="left" w:pos="8505"/>
              </w:tabs>
              <w:ind w:left="-106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Uniwersytetu Medycznego</w:t>
            </w:r>
            <w:r>
              <w:rPr>
                <w:rFonts w:ascii="Tahoma" w:hAnsi="Tahoma" w:cs="Tahoma"/>
                <w:sz w:val="16"/>
                <w:szCs w:val="16"/>
              </w:rPr>
              <w:br/>
              <w:t>im Karola Marcinkowskiego</w:t>
            </w:r>
          </w:p>
          <w:p w14:paraId="529E48EE" w14:textId="77777777" w:rsidR="00B25DA9" w:rsidRDefault="00B25DA9" w:rsidP="00B25DA9">
            <w:pPr>
              <w:pStyle w:val="Nagwek"/>
              <w:tabs>
                <w:tab w:val="clear" w:pos="4536"/>
                <w:tab w:val="left" w:pos="2694"/>
                <w:tab w:val="left" w:pos="8505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Poznaniu</w:t>
            </w:r>
          </w:p>
          <w:p w14:paraId="76253E16" w14:textId="496538D3" w:rsidR="0068200D" w:rsidRPr="00B25DA9" w:rsidRDefault="00B25DA9" w:rsidP="00B25DA9">
            <w:pPr>
              <w:pStyle w:val="Nagwek"/>
              <w:tabs>
                <w:tab w:val="clear" w:pos="4536"/>
                <w:tab w:val="left" w:pos="2694"/>
                <w:tab w:val="left" w:pos="8505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ul. Polna 33</w:t>
            </w:r>
          </w:p>
        </w:tc>
        <w:tc>
          <w:tcPr>
            <w:tcW w:w="8221" w:type="dxa"/>
            <w:gridSpan w:val="2"/>
            <w:tcBorders>
              <w:left w:val="single" w:sz="4" w:space="0" w:color="auto"/>
            </w:tcBorders>
            <w:vAlign w:val="center"/>
          </w:tcPr>
          <w:p w14:paraId="0DCBCD2D" w14:textId="179FAAF4" w:rsidR="003B0186" w:rsidRPr="00D61B45" w:rsidRDefault="0068200D" w:rsidP="00D61B45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>Pojemnik z</w:t>
            </w:r>
            <w:r w:rsidR="00A26756">
              <w:rPr>
                <w:rFonts w:ascii="Tahoma" w:hAnsi="Tahoma" w:cs="Tahoma"/>
                <w:sz w:val="20"/>
                <w:szCs w:val="20"/>
              </w:rPr>
              <w:t xml:space="preserve"> pobranym wymazem cytologicznym 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należy dostarczyć </w:t>
            </w:r>
            <w:r w:rsidRPr="00D61B45">
              <w:rPr>
                <w:rFonts w:ascii="Tahoma" w:eastAsiaTheme="minorHAnsi" w:hAnsi="Tahoma" w:cs="Tahoma"/>
                <w:sz w:val="20"/>
                <w:szCs w:val="20"/>
                <w:lang w:eastAsia="en-US"/>
              </w:rPr>
              <w:t>w dniu pobrania lub</w:t>
            </w:r>
            <w:r w:rsidR="00B25DA9">
              <w:rPr>
                <w:rFonts w:ascii="Tahoma" w:eastAsiaTheme="minorHAnsi" w:hAnsi="Tahoma" w:cs="Tahoma"/>
                <w:sz w:val="20"/>
                <w:szCs w:val="20"/>
                <w:lang w:eastAsia="en-US"/>
              </w:rPr>
              <w:t xml:space="preserve"> </w:t>
            </w:r>
            <w:r w:rsidR="00B25DA9">
              <w:rPr>
                <w:rFonts w:ascii="Tahoma" w:eastAsiaTheme="minorHAnsi" w:hAnsi="Tahoma" w:cs="Tahoma"/>
                <w:sz w:val="20"/>
                <w:szCs w:val="20"/>
                <w:lang w:eastAsia="en-US"/>
              </w:rPr>
              <w:br/>
            </w:r>
            <w:r w:rsidRPr="00D61B45">
              <w:rPr>
                <w:rFonts w:ascii="Tahoma" w:eastAsiaTheme="minorHAnsi" w:hAnsi="Tahoma" w:cs="Tahoma"/>
                <w:sz w:val="20"/>
                <w:szCs w:val="20"/>
                <w:lang w:eastAsia="en-US"/>
              </w:rPr>
              <w:t>w następny dzień pracy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 do</w:t>
            </w:r>
          </w:p>
          <w:p w14:paraId="5E8B0280" w14:textId="3B6462D1" w:rsidR="003B0186" w:rsidRPr="00D61B45" w:rsidRDefault="0068200D" w:rsidP="00B25DA9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ind w:firstLine="456"/>
              <w:rPr>
                <w:rFonts w:ascii="Tahoma" w:hAnsi="Tahoma" w:cs="Tahoma"/>
                <w:sz w:val="20"/>
                <w:szCs w:val="20"/>
              </w:rPr>
            </w:pPr>
            <w:r w:rsidRPr="00077039">
              <w:rPr>
                <w:rFonts w:ascii="Tahoma" w:hAnsi="Tahoma" w:cs="Tahoma"/>
                <w:b/>
                <w:sz w:val="20"/>
                <w:szCs w:val="20"/>
              </w:rPr>
              <w:t>Pracowni Cytologicznej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77039" w:rsidRPr="00D61B45">
              <w:rPr>
                <w:rFonts w:ascii="Tahoma" w:hAnsi="Tahoma" w:cs="Tahoma"/>
                <w:sz w:val="20"/>
                <w:szCs w:val="20"/>
              </w:rPr>
              <w:t xml:space="preserve">tel. 61 8419 237 </w:t>
            </w:r>
            <w:r w:rsidR="00077039">
              <w:rPr>
                <w:rFonts w:ascii="Tahoma" w:hAnsi="Tahoma" w:cs="Tahoma"/>
                <w:sz w:val="20"/>
                <w:szCs w:val="20"/>
              </w:rPr>
              <w:t>,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pn-pt w godz. 8.00 - 13.00 </w:t>
            </w:r>
          </w:p>
          <w:p w14:paraId="15EBC976" w14:textId="77777777" w:rsidR="003B0186" w:rsidRPr="00D61B45" w:rsidRDefault="0068200D" w:rsidP="00D61B45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sz w:val="20"/>
                <w:szCs w:val="20"/>
              </w:rPr>
              <w:t xml:space="preserve">i/lub </w:t>
            </w:r>
          </w:p>
          <w:p w14:paraId="119C68FF" w14:textId="636E0C1C" w:rsidR="0068200D" w:rsidRPr="00D61B45" w:rsidRDefault="0068200D" w:rsidP="00B25DA9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ind w:firstLine="456"/>
              <w:rPr>
                <w:rFonts w:ascii="Tahoma" w:hAnsi="Tahoma" w:cs="Tahoma"/>
                <w:sz w:val="20"/>
                <w:szCs w:val="20"/>
              </w:rPr>
            </w:pPr>
            <w:r w:rsidRPr="00D61B45">
              <w:rPr>
                <w:rFonts w:ascii="Tahoma" w:hAnsi="Tahoma" w:cs="Tahoma"/>
                <w:b/>
                <w:sz w:val="20"/>
                <w:szCs w:val="20"/>
              </w:rPr>
              <w:t>Pracowni Wirusologii Molekularnej</w:t>
            </w:r>
            <w:r w:rsidRPr="00D61B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77039" w:rsidRPr="00D61B45">
              <w:rPr>
                <w:rFonts w:ascii="Tahoma" w:hAnsi="Tahoma" w:cs="Tahoma"/>
                <w:sz w:val="20"/>
                <w:szCs w:val="20"/>
              </w:rPr>
              <w:t xml:space="preserve">tel. 61 8419 675 </w:t>
            </w:r>
            <w:r w:rsidR="00077039">
              <w:rPr>
                <w:rFonts w:ascii="Tahoma" w:hAnsi="Tahoma" w:cs="Tahoma"/>
                <w:sz w:val="20"/>
                <w:szCs w:val="20"/>
              </w:rPr>
              <w:t>,</w:t>
            </w:r>
            <w:r w:rsidRPr="00D61B45">
              <w:rPr>
                <w:rFonts w:ascii="Tahoma" w:hAnsi="Tahoma" w:cs="Tahoma"/>
                <w:sz w:val="20"/>
                <w:szCs w:val="20"/>
              </w:rPr>
              <w:t>pn-pt w godz.7.00-14.00</w:t>
            </w:r>
          </w:p>
          <w:p w14:paraId="3874A9CC" w14:textId="77777777" w:rsidR="003B0186" w:rsidRPr="00D36E31" w:rsidRDefault="003B0186" w:rsidP="00D61B45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rPr>
                <w:rFonts w:ascii="Tahoma" w:hAnsi="Tahoma" w:cs="Tahoma"/>
                <w:i/>
                <w:sz w:val="16"/>
                <w:szCs w:val="16"/>
              </w:rPr>
            </w:pPr>
          </w:p>
          <w:p w14:paraId="6EA2C28F" w14:textId="0FD3743A" w:rsidR="004B5B07" w:rsidRPr="00E63525" w:rsidRDefault="0068200D" w:rsidP="00E63525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E63525">
              <w:rPr>
                <w:rFonts w:ascii="Tahoma" w:hAnsi="Tahoma" w:cs="Tahoma"/>
                <w:i/>
                <w:sz w:val="18"/>
                <w:szCs w:val="18"/>
              </w:rPr>
              <w:t>Uwaga! Pojemnik z pobranym materiałem do momentu przekazania do laboratorium</w:t>
            </w:r>
          </w:p>
          <w:p w14:paraId="750EE4C7" w14:textId="77777777" w:rsidR="0068200D" w:rsidRPr="00E63525" w:rsidRDefault="004B5B07" w:rsidP="00E63525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E63525">
              <w:rPr>
                <w:rFonts w:ascii="Tahoma" w:hAnsi="Tahoma" w:cs="Tahoma"/>
                <w:i/>
                <w:sz w:val="18"/>
                <w:szCs w:val="18"/>
              </w:rPr>
              <w:t>przechowywać w temp.</w:t>
            </w:r>
            <w:r w:rsidR="00CB1B6D">
              <w:rPr>
                <w:rFonts w:ascii="Tahoma" w:hAnsi="Tahoma" w:cs="Tahoma"/>
                <w:i/>
                <w:sz w:val="18"/>
                <w:szCs w:val="18"/>
              </w:rPr>
              <w:t xml:space="preserve"> </w:t>
            </w:r>
            <w:r w:rsidR="0068200D" w:rsidRPr="00E63525">
              <w:rPr>
                <w:rFonts w:ascii="Tahoma" w:hAnsi="Tahoma" w:cs="Tahoma"/>
                <w:i/>
                <w:sz w:val="18"/>
                <w:szCs w:val="18"/>
              </w:rPr>
              <w:t xml:space="preserve">pokojowej </w:t>
            </w:r>
            <w:r w:rsidR="00CB1B6D">
              <w:rPr>
                <w:rFonts w:ascii="Tahoma" w:hAnsi="Tahoma" w:cs="Tahoma"/>
                <w:i/>
                <w:sz w:val="18"/>
                <w:szCs w:val="18"/>
              </w:rPr>
              <w:t>(15-25ºC ).</w:t>
            </w:r>
          </w:p>
          <w:p w14:paraId="576B97CF" w14:textId="77777777" w:rsidR="004B5B07" w:rsidRPr="00D36E31" w:rsidRDefault="004B5B07" w:rsidP="004B5B07">
            <w:pPr>
              <w:pStyle w:val="Nagwek"/>
              <w:tabs>
                <w:tab w:val="clear" w:pos="4536"/>
                <w:tab w:val="clear" w:pos="9072"/>
                <w:tab w:val="left" w:pos="2694"/>
                <w:tab w:val="left" w:pos="8505"/>
              </w:tabs>
              <w:rPr>
                <w:rFonts w:ascii="Tahoma" w:eastAsiaTheme="minorHAnsi" w:hAnsi="Tahoma" w:cs="Tahoma"/>
                <w:i/>
                <w:sz w:val="10"/>
                <w:szCs w:val="10"/>
                <w:lang w:eastAsia="en-US"/>
              </w:rPr>
            </w:pPr>
          </w:p>
        </w:tc>
      </w:tr>
    </w:tbl>
    <w:p w14:paraId="3920D6E4" w14:textId="77777777" w:rsidR="007B3B15" w:rsidRDefault="007B3B15" w:rsidP="00B25DA9">
      <w:pPr>
        <w:jc w:val="both"/>
        <w:rPr>
          <w:rFonts w:ascii="Tahoma" w:hAnsi="Tahoma" w:cs="Tahoma"/>
        </w:rPr>
      </w:pPr>
    </w:p>
    <w:sectPr w:rsidR="007B3B15" w:rsidSect="00CC149C">
      <w:headerReference w:type="default" r:id="rId19"/>
      <w:footerReference w:type="default" r:id="rId20"/>
      <w:pgSz w:w="11906" w:h="16838" w:code="9"/>
      <w:pgMar w:top="454" w:right="1134" w:bottom="45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400B6" w14:textId="77777777" w:rsidR="003B23BC" w:rsidRDefault="003B23BC" w:rsidP="00CE5289">
      <w:r>
        <w:separator/>
      </w:r>
    </w:p>
  </w:endnote>
  <w:endnote w:type="continuationSeparator" w:id="0">
    <w:p w14:paraId="458B2F4D" w14:textId="77777777" w:rsidR="003B23BC" w:rsidRDefault="003B23BC" w:rsidP="00CE5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1C7AD" w14:textId="131018D0" w:rsidR="00D36E31" w:rsidRPr="00B25DA9" w:rsidRDefault="00B25DA9" w:rsidP="00D36E31">
    <w:pPr>
      <w:pStyle w:val="Stopka"/>
      <w:ind w:left="-709"/>
      <w:rPr>
        <w:rFonts w:ascii="Tahoma" w:hAnsi="Tahoma" w:cs="Tahoma"/>
        <w:sz w:val="16"/>
        <w:szCs w:val="16"/>
      </w:rPr>
    </w:pPr>
    <w:r w:rsidRPr="00B25DA9">
      <w:rPr>
        <w:rFonts w:ascii="Tahoma" w:hAnsi="Tahoma" w:cs="Tahoma"/>
        <w:sz w:val="16"/>
        <w:szCs w:val="16"/>
      </w:rPr>
      <w:t>O</w:t>
    </w:r>
    <w:r w:rsidR="00D36E31" w:rsidRPr="00B25DA9">
      <w:rPr>
        <w:rFonts w:ascii="Tahoma" w:hAnsi="Tahoma" w:cs="Tahoma"/>
        <w:sz w:val="16"/>
        <w:szCs w:val="16"/>
      </w:rPr>
      <w:t>bowiązuje od</w:t>
    </w:r>
    <w:r w:rsidRPr="00B25DA9">
      <w:rPr>
        <w:rFonts w:ascii="Tahoma" w:hAnsi="Tahoma" w:cs="Tahoma"/>
        <w:sz w:val="16"/>
        <w:szCs w:val="16"/>
      </w:rPr>
      <w:t xml:space="preserve"> 01.03.2023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A254D" w14:textId="77777777" w:rsidR="003B23BC" w:rsidRDefault="003B23BC" w:rsidP="00CE5289">
      <w:r>
        <w:separator/>
      </w:r>
    </w:p>
  </w:footnote>
  <w:footnote w:type="continuationSeparator" w:id="0">
    <w:p w14:paraId="30574059" w14:textId="77777777" w:rsidR="003B23BC" w:rsidRDefault="003B23BC" w:rsidP="00CE5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965"/>
      <w:gridCol w:w="7942"/>
      <w:gridCol w:w="851"/>
      <w:gridCol w:w="967"/>
    </w:tblGrid>
    <w:tr w:rsidR="009D396E" w14:paraId="19A0EFCD" w14:textId="77777777" w:rsidTr="00D61B45">
      <w:trPr>
        <w:cantSplit/>
        <w:trHeight w:val="144"/>
        <w:tblHeader/>
        <w:jc w:val="center"/>
      </w:trPr>
      <w:tc>
        <w:tcPr>
          <w:tcW w:w="965" w:type="dxa"/>
          <w:vMerge w:val="restart"/>
        </w:tcPr>
        <w:p w14:paraId="2979A27C" w14:textId="77777777" w:rsidR="009D396E" w:rsidRDefault="00CA1880" w:rsidP="00EB0435">
          <w:pPr>
            <w:jc w:val="center"/>
            <w:rPr>
              <w:rFonts w:ascii="Tahoma" w:hAnsi="Tahoma" w:cs="Tahoma"/>
              <w:b/>
              <w:bCs/>
              <w:sz w:val="8"/>
              <w:szCs w:val="8"/>
            </w:rPr>
          </w:pPr>
          <w:r w:rsidRPr="00CA1880">
            <w:rPr>
              <w:rFonts w:ascii="Tahoma" w:hAnsi="Tahoma" w:cs="Tahoma"/>
              <w:b/>
              <w:bCs/>
              <w:noProof/>
              <w:sz w:val="8"/>
              <w:szCs w:val="8"/>
            </w:rPr>
            <w:drawing>
              <wp:inline distT="0" distB="0" distL="0" distR="0" wp14:anchorId="335674CA" wp14:editId="3EDD9DB9">
                <wp:extent cx="342900" cy="332815"/>
                <wp:effectExtent l="0" t="0" r="0" b="0"/>
                <wp:docPr id="5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 r="592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2392" cy="351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42" w:type="dxa"/>
          <w:vMerge w:val="restart"/>
          <w:vAlign w:val="center"/>
        </w:tcPr>
        <w:p w14:paraId="3A5B3628" w14:textId="77777777" w:rsidR="009D396E" w:rsidRPr="00B25DA9" w:rsidRDefault="009D396E" w:rsidP="00D61B45">
          <w:pPr>
            <w:jc w:val="center"/>
            <w:rPr>
              <w:rFonts w:ascii="Tahoma" w:hAnsi="Tahoma" w:cs="Tahoma"/>
              <w:b/>
              <w:bCs/>
              <w:sz w:val="4"/>
              <w:szCs w:val="4"/>
            </w:rPr>
          </w:pPr>
        </w:p>
        <w:p w14:paraId="58395E78" w14:textId="77777777" w:rsidR="00CA1880" w:rsidRPr="00B25DA9" w:rsidRDefault="00CA1880" w:rsidP="00CA1880">
          <w:pPr>
            <w:rPr>
              <w:rFonts w:ascii="Tahoma" w:hAnsi="Tahoma" w:cs="Tahoma"/>
              <w:b/>
              <w:bCs/>
              <w:sz w:val="4"/>
              <w:szCs w:val="4"/>
            </w:rPr>
          </w:pPr>
        </w:p>
        <w:p w14:paraId="2BE9F571" w14:textId="46389AE9" w:rsidR="00CA1880" w:rsidRPr="00B25DA9" w:rsidRDefault="00CA1880" w:rsidP="00CA1880">
          <w:pPr>
            <w:jc w:val="center"/>
            <w:rPr>
              <w:rFonts w:ascii="Tahoma" w:hAnsi="Tahoma" w:cs="Tahoma"/>
              <w:b/>
              <w:bCs/>
              <w:sz w:val="12"/>
              <w:szCs w:val="12"/>
            </w:rPr>
          </w:pPr>
          <w:r w:rsidRPr="00B25DA9">
            <w:rPr>
              <w:rFonts w:ascii="Tahoma" w:hAnsi="Tahoma" w:cs="Tahoma"/>
              <w:b/>
              <w:bCs/>
              <w:sz w:val="12"/>
              <w:szCs w:val="12"/>
            </w:rPr>
            <w:t xml:space="preserve">GINEKOLOGICZNO - POŁOŻNICZY SZPITAL KLINICZNY </w:t>
          </w:r>
          <w:r w:rsidR="00B25DA9" w:rsidRPr="00B25DA9">
            <w:rPr>
              <w:rFonts w:ascii="Tahoma" w:hAnsi="Tahoma" w:cs="Tahoma"/>
              <w:b/>
              <w:bCs/>
              <w:sz w:val="12"/>
              <w:szCs w:val="12"/>
            </w:rPr>
            <w:t>IM</w:t>
          </w:r>
          <w:r w:rsidRPr="00B25DA9">
            <w:rPr>
              <w:rFonts w:ascii="Tahoma" w:hAnsi="Tahoma" w:cs="Tahoma"/>
              <w:b/>
              <w:bCs/>
              <w:sz w:val="12"/>
              <w:szCs w:val="12"/>
            </w:rPr>
            <w:t xml:space="preserve">. HELIODORA </w:t>
          </w:r>
          <w:r w:rsidR="00B97D53" w:rsidRPr="00B25DA9">
            <w:rPr>
              <w:rFonts w:ascii="Tahoma" w:hAnsi="Tahoma" w:cs="Tahoma"/>
              <w:b/>
              <w:bCs/>
              <w:sz w:val="12"/>
              <w:szCs w:val="12"/>
            </w:rPr>
            <w:t>Ś</w:t>
          </w:r>
          <w:r w:rsidRPr="00B25DA9">
            <w:rPr>
              <w:rFonts w:ascii="Tahoma" w:hAnsi="Tahoma" w:cs="Tahoma"/>
              <w:b/>
              <w:bCs/>
              <w:sz w:val="12"/>
              <w:szCs w:val="12"/>
            </w:rPr>
            <w:t>WIĘCICKIEGO</w:t>
          </w:r>
        </w:p>
        <w:p w14:paraId="4979AD58" w14:textId="5BAECC77" w:rsidR="00CA1880" w:rsidRPr="00B25DA9" w:rsidRDefault="00CA1880" w:rsidP="00CA1880">
          <w:pPr>
            <w:jc w:val="center"/>
            <w:rPr>
              <w:rFonts w:ascii="Tahoma" w:hAnsi="Tahoma"/>
              <w:b/>
              <w:sz w:val="12"/>
              <w:szCs w:val="12"/>
            </w:rPr>
          </w:pPr>
          <w:r w:rsidRPr="00B25DA9">
            <w:rPr>
              <w:rFonts w:ascii="Tahoma" w:hAnsi="Tahoma" w:cs="Tahoma"/>
              <w:b/>
              <w:bCs/>
              <w:sz w:val="12"/>
              <w:szCs w:val="12"/>
            </w:rPr>
            <w:t xml:space="preserve">UNIWERSYTETU MEDYCZNEGO </w:t>
          </w:r>
          <w:r w:rsidR="00B25DA9" w:rsidRPr="00B25DA9">
            <w:rPr>
              <w:rFonts w:ascii="Tahoma" w:hAnsi="Tahoma" w:cs="Tahoma"/>
              <w:b/>
              <w:bCs/>
              <w:sz w:val="12"/>
              <w:szCs w:val="12"/>
            </w:rPr>
            <w:t>IM</w:t>
          </w:r>
          <w:r w:rsidRPr="00B25DA9">
            <w:rPr>
              <w:rFonts w:ascii="Tahoma" w:hAnsi="Tahoma" w:cs="Tahoma"/>
              <w:b/>
              <w:bCs/>
              <w:sz w:val="12"/>
              <w:szCs w:val="12"/>
            </w:rPr>
            <w:t>. KAROLA MARCINKOWSKIEGO W POZNANIU</w:t>
          </w:r>
        </w:p>
        <w:p w14:paraId="5BFBD2C6" w14:textId="77777777" w:rsidR="009D396E" w:rsidRDefault="00CA1880" w:rsidP="00CA1880">
          <w:pPr>
            <w:jc w:val="center"/>
            <w:rPr>
              <w:rFonts w:ascii="Tahoma" w:hAnsi="Tahoma" w:cs="Tahoma"/>
              <w:i/>
              <w:iCs/>
              <w:sz w:val="10"/>
              <w:szCs w:val="10"/>
            </w:rPr>
          </w:pPr>
          <w:r w:rsidRPr="00B25DA9">
            <w:rPr>
              <w:rFonts w:ascii="Tahoma" w:hAnsi="Tahoma" w:cs="Tahoma"/>
              <w:i/>
              <w:iCs/>
              <w:sz w:val="12"/>
              <w:szCs w:val="12"/>
            </w:rPr>
            <w:t>ul. Polna 33, 60 – 535 Poznań</w:t>
          </w:r>
        </w:p>
      </w:tc>
      <w:tc>
        <w:tcPr>
          <w:tcW w:w="1818" w:type="dxa"/>
          <w:gridSpan w:val="2"/>
          <w:vAlign w:val="center"/>
        </w:tcPr>
        <w:p w14:paraId="66D1CC8B" w14:textId="77777777" w:rsidR="009D396E" w:rsidRPr="00924865" w:rsidRDefault="00D61B45" w:rsidP="003168B5">
          <w:pPr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F18-U</w:t>
          </w:r>
        </w:p>
      </w:tc>
    </w:tr>
    <w:tr w:rsidR="009D396E" w14:paraId="6FFD1BD7" w14:textId="77777777">
      <w:trPr>
        <w:cantSplit/>
        <w:trHeight w:val="122"/>
        <w:tblHeader/>
        <w:jc w:val="center"/>
      </w:trPr>
      <w:tc>
        <w:tcPr>
          <w:tcW w:w="965" w:type="dxa"/>
          <w:vMerge/>
          <w:vAlign w:val="center"/>
        </w:tcPr>
        <w:p w14:paraId="4E1C5640" w14:textId="77777777" w:rsidR="009D396E" w:rsidRDefault="009D396E" w:rsidP="00EB0435">
          <w:pPr>
            <w:rPr>
              <w:rFonts w:ascii="Tahoma" w:hAnsi="Tahoma" w:cs="Tahoma"/>
              <w:b/>
              <w:bCs/>
              <w:sz w:val="8"/>
              <w:szCs w:val="8"/>
            </w:rPr>
          </w:pPr>
        </w:p>
      </w:tc>
      <w:tc>
        <w:tcPr>
          <w:tcW w:w="7942" w:type="dxa"/>
          <w:vMerge/>
          <w:vAlign w:val="center"/>
        </w:tcPr>
        <w:p w14:paraId="3025B9BB" w14:textId="77777777" w:rsidR="009D396E" w:rsidRDefault="009D396E" w:rsidP="00EB0435">
          <w:pPr>
            <w:rPr>
              <w:rFonts w:ascii="Tahoma" w:hAnsi="Tahoma" w:cs="Tahoma"/>
              <w:i/>
              <w:iCs/>
              <w:sz w:val="10"/>
              <w:szCs w:val="10"/>
            </w:rPr>
          </w:pPr>
        </w:p>
      </w:tc>
      <w:tc>
        <w:tcPr>
          <w:tcW w:w="851" w:type="dxa"/>
          <w:vAlign w:val="center"/>
        </w:tcPr>
        <w:p w14:paraId="325304AA" w14:textId="77777777" w:rsidR="009D396E" w:rsidRPr="00B25DA9" w:rsidRDefault="004B5B07" w:rsidP="00CA1880">
          <w:pPr>
            <w:ind w:left="-119" w:right="-70" w:firstLine="119"/>
            <w:jc w:val="center"/>
            <w:rPr>
              <w:rFonts w:ascii="Tahoma" w:hAnsi="Tahoma" w:cs="Tahoma"/>
              <w:bCs/>
              <w:sz w:val="14"/>
              <w:szCs w:val="14"/>
            </w:rPr>
          </w:pPr>
          <w:r w:rsidRPr="00B25DA9">
            <w:rPr>
              <w:rFonts w:ascii="Tahoma" w:hAnsi="Tahoma" w:cs="Tahoma"/>
              <w:bCs/>
              <w:sz w:val="14"/>
              <w:szCs w:val="14"/>
            </w:rPr>
            <w:t xml:space="preserve">Wydanie </w:t>
          </w:r>
          <w:r w:rsidR="00CA1880" w:rsidRPr="00B25DA9">
            <w:rPr>
              <w:rFonts w:ascii="Tahoma" w:hAnsi="Tahoma" w:cs="Tahoma"/>
              <w:bCs/>
              <w:sz w:val="14"/>
              <w:szCs w:val="14"/>
            </w:rPr>
            <w:t>4</w:t>
          </w:r>
        </w:p>
      </w:tc>
      <w:tc>
        <w:tcPr>
          <w:tcW w:w="967" w:type="dxa"/>
          <w:vAlign w:val="center"/>
        </w:tcPr>
        <w:p w14:paraId="35E6BD68" w14:textId="77777777" w:rsidR="009D396E" w:rsidRPr="00924865" w:rsidRDefault="009D396E" w:rsidP="00EB0435">
          <w:pPr>
            <w:ind w:right="-7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 w:rsidRPr="00924865">
            <w:rPr>
              <w:rFonts w:ascii="Tahoma" w:hAnsi="Tahoma" w:cs="Tahoma"/>
              <w:sz w:val="14"/>
              <w:szCs w:val="14"/>
            </w:rPr>
            <w:t>Strona 1 z 1</w:t>
          </w:r>
        </w:p>
      </w:tc>
    </w:tr>
    <w:tr w:rsidR="009D396E" w14:paraId="3987F844" w14:textId="77777777" w:rsidTr="00D61B45">
      <w:trPr>
        <w:cantSplit/>
        <w:trHeight w:val="567"/>
        <w:jc w:val="center"/>
      </w:trPr>
      <w:tc>
        <w:tcPr>
          <w:tcW w:w="9758" w:type="dxa"/>
          <w:gridSpan w:val="3"/>
          <w:shd w:val="clear" w:color="auto" w:fill="FFFFFF"/>
          <w:vAlign w:val="center"/>
        </w:tcPr>
        <w:p w14:paraId="5C21F7DF" w14:textId="77777777" w:rsidR="008C03EB" w:rsidRPr="00D61B45" w:rsidRDefault="006F69A9" w:rsidP="005A02E5">
          <w:pPr>
            <w:jc w:val="center"/>
            <w:rPr>
              <w:rFonts w:ascii="Tahoma" w:hAnsi="Tahoma" w:cs="Tahoma"/>
              <w:b/>
              <w:sz w:val="20"/>
              <w:szCs w:val="20"/>
            </w:rPr>
          </w:pPr>
          <w:r w:rsidRPr="00D61B45">
            <w:rPr>
              <w:rFonts w:ascii="Tahoma" w:hAnsi="Tahoma" w:cs="Tahoma"/>
              <w:b/>
              <w:sz w:val="20"/>
              <w:szCs w:val="20"/>
            </w:rPr>
            <w:t>P</w:t>
          </w:r>
          <w:r w:rsidR="00D7311D" w:rsidRPr="00D61B45">
            <w:rPr>
              <w:rFonts w:ascii="Tahoma" w:hAnsi="Tahoma" w:cs="Tahoma"/>
              <w:b/>
              <w:sz w:val="20"/>
              <w:szCs w:val="20"/>
            </w:rPr>
            <w:t>ob</w:t>
          </w:r>
          <w:r w:rsidRPr="00D61B45">
            <w:rPr>
              <w:rFonts w:ascii="Tahoma" w:hAnsi="Tahoma" w:cs="Tahoma"/>
              <w:b/>
              <w:sz w:val="20"/>
              <w:szCs w:val="20"/>
            </w:rPr>
            <w:t>ieranie</w:t>
          </w:r>
          <w:r w:rsidR="00D7311D" w:rsidRPr="00D61B45">
            <w:rPr>
              <w:rFonts w:ascii="Tahoma" w:hAnsi="Tahoma" w:cs="Tahoma"/>
              <w:b/>
              <w:sz w:val="20"/>
              <w:szCs w:val="20"/>
            </w:rPr>
            <w:t xml:space="preserve"> materiału komórkowego na podłoże płynne </w:t>
          </w:r>
          <w:r w:rsidR="00A4220D" w:rsidRPr="00D61B45">
            <w:rPr>
              <w:rFonts w:ascii="Tahoma" w:hAnsi="Tahoma" w:cs="Tahoma"/>
              <w:b/>
              <w:sz w:val="20"/>
              <w:szCs w:val="20"/>
            </w:rPr>
            <w:t>do</w:t>
          </w:r>
          <w:r w:rsidR="00D7311D" w:rsidRPr="00D61B45">
            <w:rPr>
              <w:rFonts w:ascii="Tahoma" w:hAnsi="Tahoma" w:cs="Tahoma"/>
              <w:b/>
              <w:sz w:val="20"/>
              <w:szCs w:val="20"/>
            </w:rPr>
            <w:t xml:space="preserve"> </w:t>
          </w:r>
          <w:r w:rsidR="00D61B45" w:rsidRPr="00D61B45">
            <w:rPr>
              <w:rFonts w:ascii="Tahoma" w:hAnsi="Tahoma" w:cs="Tahoma"/>
              <w:b/>
              <w:sz w:val="20"/>
              <w:szCs w:val="20"/>
            </w:rPr>
            <w:t xml:space="preserve">Pracowni </w:t>
          </w:r>
          <w:r w:rsidR="00100FB1" w:rsidRPr="00D61B45">
            <w:rPr>
              <w:rFonts w:ascii="Tahoma" w:hAnsi="Tahoma" w:cs="Tahoma"/>
              <w:b/>
              <w:sz w:val="20"/>
              <w:szCs w:val="20"/>
            </w:rPr>
            <w:t xml:space="preserve">Cytologicznej </w:t>
          </w:r>
        </w:p>
        <w:p w14:paraId="1E2F0E17" w14:textId="77777777" w:rsidR="00FE7E5A" w:rsidRPr="00D61B45" w:rsidRDefault="00D61B45" w:rsidP="00D61B45">
          <w:pPr>
            <w:jc w:val="center"/>
            <w:rPr>
              <w:rFonts w:ascii="Tahoma" w:hAnsi="Tahoma" w:cs="Tahoma"/>
              <w:b/>
              <w:sz w:val="20"/>
              <w:szCs w:val="20"/>
            </w:rPr>
          </w:pPr>
          <w:r w:rsidRPr="00D61B45">
            <w:rPr>
              <w:rFonts w:ascii="Tahoma" w:hAnsi="Tahoma" w:cs="Tahoma"/>
              <w:b/>
              <w:sz w:val="20"/>
              <w:szCs w:val="20"/>
            </w:rPr>
            <w:t xml:space="preserve">i/lub Pracowni </w:t>
          </w:r>
          <w:r w:rsidR="00100FB1" w:rsidRPr="00D61B45">
            <w:rPr>
              <w:rFonts w:ascii="Tahoma" w:hAnsi="Tahoma" w:cs="Tahoma"/>
              <w:b/>
              <w:sz w:val="20"/>
              <w:szCs w:val="20"/>
            </w:rPr>
            <w:t>Wirusologii Molekularnej</w:t>
          </w:r>
          <w:r w:rsidR="00D7311D" w:rsidRPr="00D61B45">
            <w:rPr>
              <w:rFonts w:ascii="Tahoma" w:hAnsi="Tahoma" w:cs="Tahoma"/>
              <w:b/>
              <w:sz w:val="20"/>
              <w:szCs w:val="20"/>
            </w:rPr>
            <w:t xml:space="preserve"> </w:t>
          </w:r>
          <w:r w:rsidR="00100FB1" w:rsidRPr="00D61B45">
            <w:rPr>
              <w:rFonts w:ascii="Tahoma" w:hAnsi="Tahoma" w:cs="Tahoma"/>
              <w:b/>
              <w:sz w:val="20"/>
              <w:szCs w:val="20"/>
            </w:rPr>
            <w:t>PPSM</w:t>
          </w:r>
        </w:p>
      </w:tc>
      <w:tc>
        <w:tcPr>
          <w:tcW w:w="967" w:type="dxa"/>
          <w:shd w:val="clear" w:color="auto" w:fill="FFFFFF"/>
          <w:vAlign w:val="center"/>
        </w:tcPr>
        <w:p w14:paraId="0E3C474C" w14:textId="12A08869" w:rsidR="00DE41F1" w:rsidRPr="006F69A9" w:rsidRDefault="006E0030" w:rsidP="002519F6">
          <w:pPr>
            <w:jc w:val="center"/>
            <w:rPr>
              <w:rFonts w:ascii="Tahoma" w:hAnsi="Tahoma" w:cs="Tahoma"/>
              <w:sz w:val="20"/>
              <w:szCs w:val="20"/>
            </w:rPr>
          </w:pPr>
          <w:r w:rsidRPr="006F69A9">
            <w:rPr>
              <w:rFonts w:ascii="Tahoma" w:hAnsi="Tahoma" w:cs="Tahoma"/>
              <w:sz w:val="20"/>
              <w:szCs w:val="20"/>
            </w:rPr>
            <w:t>LA 1.1</w:t>
          </w:r>
        </w:p>
      </w:tc>
    </w:tr>
  </w:tbl>
  <w:p w14:paraId="304C1163" w14:textId="77777777" w:rsidR="0094634A" w:rsidRPr="003562BA" w:rsidRDefault="0094634A">
    <w:pPr>
      <w:rPr>
        <w:rFonts w:ascii="Bookshelf Symbol 7" w:hAnsi="Bookshelf Symbol 7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582_"/>
      </v:shape>
    </w:pict>
  </w:numPicBullet>
  <w:numPicBullet w:numPicBulletId="1">
    <w:pict>
      <v:shape id="_x0000_i1029" type="#_x0000_t75" style="width:9pt;height:9pt" o:bullet="t">
        <v:imagedata r:id="rId2" o:title="BD14582_"/>
      </v:shape>
    </w:pict>
  </w:numPicBullet>
  <w:abstractNum w:abstractNumId="0" w15:restartNumberingAfterBreak="0">
    <w:nsid w:val="02B21BB2"/>
    <w:multiLevelType w:val="hybridMultilevel"/>
    <w:tmpl w:val="5E9E313C"/>
    <w:lvl w:ilvl="0" w:tplc="0415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427978"/>
    <w:multiLevelType w:val="multilevel"/>
    <w:tmpl w:val="8DC8A3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128" w:hanging="1800"/>
      </w:pPr>
      <w:rPr>
        <w:rFonts w:hint="default"/>
      </w:rPr>
    </w:lvl>
  </w:abstractNum>
  <w:abstractNum w:abstractNumId="2" w15:restartNumberingAfterBreak="0">
    <w:nsid w:val="07933440"/>
    <w:multiLevelType w:val="hybridMultilevel"/>
    <w:tmpl w:val="560EAF96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B9A3293"/>
    <w:multiLevelType w:val="hybridMultilevel"/>
    <w:tmpl w:val="F3BE876A"/>
    <w:lvl w:ilvl="0" w:tplc="3FE0F63A">
      <w:start w:val="1"/>
      <w:numFmt w:val="bullet"/>
      <w:lvlText w:val=""/>
      <w:lvlPicBulletId w:val="1"/>
      <w:lvlJc w:val="left"/>
      <w:pPr>
        <w:ind w:left="754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11354987"/>
    <w:multiLevelType w:val="hybridMultilevel"/>
    <w:tmpl w:val="5194F0B6"/>
    <w:lvl w:ilvl="0" w:tplc="1416F68E">
      <w:start w:val="1"/>
      <w:numFmt w:val="bullet"/>
      <w:lvlText w:val=""/>
      <w:lvlPicBulletId w:val="0"/>
      <w:lvlJc w:val="left"/>
      <w:pPr>
        <w:ind w:left="195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" w15:restartNumberingAfterBreak="0">
    <w:nsid w:val="13F969AC"/>
    <w:multiLevelType w:val="hybridMultilevel"/>
    <w:tmpl w:val="839A4454"/>
    <w:lvl w:ilvl="0" w:tplc="3FE0F63A">
      <w:start w:val="1"/>
      <w:numFmt w:val="bullet"/>
      <w:lvlText w:val=""/>
      <w:lvlPicBulletId w:val="1"/>
      <w:lvlJc w:val="left"/>
      <w:pPr>
        <w:ind w:left="1687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6" w15:restartNumberingAfterBreak="0">
    <w:nsid w:val="163B1D7D"/>
    <w:multiLevelType w:val="hybridMultilevel"/>
    <w:tmpl w:val="EAB49FA4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1BCF0E17"/>
    <w:multiLevelType w:val="hybridMultilevel"/>
    <w:tmpl w:val="70D63C4A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E102BA"/>
    <w:multiLevelType w:val="hybridMultilevel"/>
    <w:tmpl w:val="767E49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510B2"/>
    <w:multiLevelType w:val="hybridMultilevel"/>
    <w:tmpl w:val="80E69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83614A"/>
    <w:multiLevelType w:val="hybridMultilevel"/>
    <w:tmpl w:val="0930D6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C7810"/>
    <w:multiLevelType w:val="hybridMultilevel"/>
    <w:tmpl w:val="D398FDF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D34F9F"/>
    <w:multiLevelType w:val="hybridMultilevel"/>
    <w:tmpl w:val="7996E82C"/>
    <w:lvl w:ilvl="0" w:tplc="87ECFE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33B1D"/>
    <w:multiLevelType w:val="hybridMultilevel"/>
    <w:tmpl w:val="7E1A2FC6"/>
    <w:lvl w:ilvl="0" w:tplc="9872C17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76E07"/>
    <w:multiLevelType w:val="hybridMultilevel"/>
    <w:tmpl w:val="84C0519E"/>
    <w:lvl w:ilvl="0" w:tplc="04150005">
      <w:start w:val="1"/>
      <w:numFmt w:val="bullet"/>
      <w:lvlText w:val=""/>
      <w:lvlJc w:val="left"/>
      <w:pPr>
        <w:tabs>
          <w:tab w:val="num" w:pos="896"/>
        </w:tabs>
        <w:ind w:left="896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616"/>
        </w:tabs>
        <w:ind w:left="161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F260468"/>
    <w:multiLevelType w:val="hybridMultilevel"/>
    <w:tmpl w:val="8202F3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0210C"/>
    <w:multiLevelType w:val="hybridMultilevel"/>
    <w:tmpl w:val="E11466B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2507306"/>
    <w:multiLevelType w:val="hybridMultilevel"/>
    <w:tmpl w:val="EE1E938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890A96"/>
    <w:multiLevelType w:val="hybridMultilevel"/>
    <w:tmpl w:val="41049C58"/>
    <w:lvl w:ilvl="0" w:tplc="0415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35FB2C11"/>
    <w:multiLevelType w:val="hybridMultilevel"/>
    <w:tmpl w:val="A6BAAC2A"/>
    <w:lvl w:ilvl="0" w:tplc="04150017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78B7C49"/>
    <w:multiLevelType w:val="multilevel"/>
    <w:tmpl w:val="5720E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ind w:left="2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920" w:hanging="1800"/>
      </w:pPr>
      <w:rPr>
        <w:rFonts w:hint="default"/>
      </w:rPr>
    </w:lvl>
  </w:abstractNum>
  <w:abstractNum w:abstractNumId="21" w15:restartNumberingAfterBreak="0">
    <w:nsid w:val="3AC83A32"/>
    <w:multiLevelType w:val="hybridMultilevel"/>
    <w:tmpl w:val="D996ED40"/>
    <w:lvl w:ilvl="0" w:tplc="3FE0F6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110B2"/>
    <w:multiLevelType w:val="hybridMultilevel"/>
    <w:tmpl w:val="6B74D94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8E6C23"/>
    <w:multiLevelType w:val="hybridMultilevel"/>
    <w:tmpl w:val="3708BCDA"/>
    <w:lvl w:ilvl="0" w:tplc="3FE0F63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CC11BB"/>
    <w:multiLevelType w:val="hybridMultilevel"/>
    <w:tmpl w:val="1F5C8B16"/>
    <w:lvl w:ilvl="0" w:tplc="3FE0F63A">
      <w:start w:val="1"/>
      <w:numFmt w:val="bullet"/>
      <w:lvlText w:val=""/>
      <w:lvlPicBulletId w:val="1"/>
      <w:lvlJc w:val="left"/>
      <w:pPr>
        <w:ind w:left="690" w:hanging="360"/>
      </w:pPr>
      <w:rPr>
        <w:rFonts w:ascii="Symbol" w:hAnsi="Symbol" w:hint="default"/>
        <w:color w:val="auto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451878"/>
    <w:multiLevelType w:val="hybridMultilevel"/>
    <w:tmpl w:val="3D36B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E4CE6"/>
    <w:multiLevelType w:val="hybridMultilevel"/>
    <w:tmpl w:val="4D5C1940"/>
    <w:lvl w:ilvl="0" w:tplc="0415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7" w15:restartNumberingAfterBreak="0">
    <w:nsid w:val="58335E56"/>
    <w:multiLevelType w:val="hybridMultilevel"/>
    <w:tmpl w:val="8ED2B4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8AD39EA"/>
    <w:multiLevelType w:val="hybridMultilevel"/>
    <w:tmpl w:val="86304AA4"/>
    <w:lvl w:ilvl="0" w:tplc="0415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A3318F3"/>
    <w:multiLevelType w:val="hybridMultilevel"/>
    <w:tmpl w:val="9F3AE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C77D0B"/>
    <w:multiLevelType w:val="hybridMultilevel"/>
    <w:tmpl w:val="D29C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2687A77"/>
    <w:multiLevelType w:val="hybridMultilevel"/>
    <w:tmpl w:val="2E386488"/>
    <w:lvl w:ilvl="0" w:tplc="1416F68E">
      <w:start w:val="1"/>
      <w:numFmt w:val="bullet"/>
      <w:lvlText w:val=""/>
      <w:lvlPicBulletId w:val="0"/>
      <w:lvlJc w:val="left"/>
      <w:pPr>
        <w:ind w:left="750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2" w15:restartNumberingAfterBreak="0">
    <w:nsid w:val="630A3BF1"/>
    <w:multiLevelType w:val="hybridMultilevel"/>
    <w:tmpl w:val="BE3CB95A"/>
    <w:lvl w:ilvl="0" w:tplc="427053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7D1085"/>
    <w:multiLevelType w:val="hybridMultilevel"/>
    <w:tmpl w:val="59069A64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3E1947"/>
    <w:multiLevelType w:val="hybridMultilevel"/>
    <w:tmpl w:val="7A186C1E"/>
    <w:lvl w:ilvl="0" w:tplc="29C245FC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5" w15:restartNumberingAfterBreak="0">
    <w:nsid w:val="6BB42C3B"/>
    <w:multiLevelType w:val="multilevel"/>
    <w:tmpl w:val="F0C0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CD92138"/>
    <w:multiLevelType w:val="hybridMultilevel"/>
    <w:tmpl w:val="3EE8AFD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F3C2D18"/>
    <w:multiLevelType w:val="hybridMultilevel"/>
    <w:tmpl w:val="6E5A0170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>
      <w:start w:val="1"/>
      <w:numFmt w:val="lowerLetter"/>
      <w:lvlText w:val="%2."/>
      <w:lvlJc w:val="left"/>
      <w:pPr>
        <w:ind w:left="1737" w:hanging="360"/>
      </w:pPr>
    </w:lvl>
    <w:lvl w:ilvl="2" w:tplc="0415001B">
      <w:start w:val="1"/>
      <w:numFmt w:val="lowerRoman"/>
      <w:lvlText w:val="%3."/>
      <w:lvlJc w:val="right"/>
      <w:pPr>
        <w:ind w:left="2457" w:hanging="180"/>
      </w:pPr>
    </w:lvl>
    <w:lvl w:ilvl="3" w:tplc="0415000F">
      <w:start w:val="1"/>
      <w:numFmt w:val="decimal"/>
      <w:lvlText w:val="%4."/>
      <w:lvlJc w:val="left"/>
      <w:pPr>
        <w:ind w:left="3177" w:hanging="360"/>
      </w:pPr>
    </w:lvl>
    <w:lvl w:ilvl="4" w:tplc="04150019">
      <w:start w:val="1"/>
      <w:numFmt w:val="lowerLetter"/>
      <w:lvlText w:val="%5."/>
      <w:lvlJc w:val="left"/>
      <w:pPr>
        <w:ind w:left="3897" w:hanging="360"/>
      </w:pPr>
    </w:lvl>
    <w:lvl w:ilvl="5" w:tplc="0415001B">
      <w:start w:val="1"/>
      <w:numFmt w:val="lowerRoman"/>
      <w:lvlText w:val="%6."/>
      <w:lvlJc w:val="right"/>
      <w:pPr>
        <w:ind w:left="4617" w:hanging="180"/>
      </w:pPr>
    </w:lvl>
    <w:lvl w:ilvl="6" w:tplc="0415000F">
      <w:start w:val="1"/>
      <w:numFmt w:val="decimal"/>
      <w:lvlText w:val="%7."/>
      <w:lvlJc w:val="left"/>
      <w:pPr>
        <w:ind w:left="5337" w:hanging="360"/>
      </w:pPr>
    </w:lvl>
    <w:lvl w:ilvl="7" w:tplc="04150019">
      <w:start w:val="1"/>
      <w:numFmt w:val="lowerLetter"/>
      <w:lvlText w:val="%8."/>
      <w:lvlJc w:val="left"/>
      <w:pPr>
        <w:ind w:left="6057" w:hanging="360"/>
      </w:pPr>
    </w:lvl>
    <w:lvl w:ilvl="8" w:tplc="0415001B">
      <w:start w:val="1"/>
      <w:numFmt w:val="lowerRoman"/>
      <w:lvlText w:val="%9."/>
      <w:lvlJc w:val="right"/>
      <w:pPr>
        <w:ind w:left="6777" w:hanging="180"/>
      </w:pPr>
    </w:lvl>
  </w:abstractNum>
  <w:abstractNum w:abstractNumId="38" w15:restartNumberingAfterBreak="0">
    <w:nsid w:val="73277FA4"/>
    <w:multiLevelType w:val="hybridMultilevel"/>
    <w:tmpl w:val="16B8091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8577DC"/>
    <w:multiLevelType w:val="hybridMultilevel"/>
    <w:tmpl w:val="8278D014"/>
    <w:lvl w:ilvl="0" w:tplc="0F545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F5258"/>
    <w:multiLevelType w:val="hybridMultilevel"/>
    <w:tmpl w:val="79624220"/>
    <w:lvl w:ilvl="0" w:tplc="04150005">
      <w:start w:val="1"/>
      <w:numFmt w:val="bullet"/>
      <w:lvlText w:val=""/>
      <w:lvlJc w:val="left"/>
      <w:pPr>
        <w:ind w:left="7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33"/>
  </w:num>
  <w:num w:numId="4">
    <w:abstractNumId w:val="38"/>
  </w:num>
  <w:num w:numId="5">
    <w:abstractNumId w:val="17"/>
  </w:num>
  <w:num w:numId="6">
    <w:abstractNumId w:val="32"/>
  </w:num>
  <w:num w:numId="7">
    <w:abstractNumId w:val="30"/>
  </w:num>
  <w:num w:numId="8">
    <w:abstractNumId w:val="19"/>
  </w:num>
  <w:num w:numId="9">
    <w:abstractNumId w:val="16"/>
  </w:num>
  <w:num w:numId="10">
    <w:abstractNumId w:val="12"/>
  </w:num>
  <w:num w:numId="11">
    <w:abstractNumId w:val="37"/>
  </w:num>
  <w:num w:numId="12">
    <w:abstractNumId w:val="14"/>
  </w:num>
  <w:num w:numId="13">
    <w:abstractNumId w:val="27"/>
  </w:num>
  <w:num w:numId="14">
    <w:abstractNumId w:val="29"/>
  </w:num>
  <w:num w:numId="15">
    <w:abstractNumId w:val="35"/>
  </w:num>
  <w:num w:numId="16">
    <w:abstractNumId w:val="7"/>
  </w:num>
  <w:num w:numId="17">
    <w:abstractNumId w:val="40"/>
  </w:num>
  <w:num w:numId="18">
    <w:abstractNumId w:val="8"/>
  </w:num>
  <w:num w:numId="19">
    <w:abstractNumId w:val="15"/>
  </w:num>
  <w:num w:numId="20">
    <w:abstractNumId w:val="10"/>
  </w:num>
  <w:num w:numId="21">
    <w:abstractNumId w:val="36"/>
  </w:num>
  <w:num w:numId="22">
    <w:abstractNumId w:val="2"/>
  </w:num>
  <w:num w:numId="23">
    <w:abstractNumId w:val="6"/>
  </w:num>
  <w:num w:numId="24">
    <w:abstractNumId w:val="39"/>
  </w:num>
  <w:num w:numId="25">
    <w:abstractNumId w:val="26"/>
  </w:num>
  <w:num w:numId="26">
    <w:abstractNumId w:val="20"/>
  </w:num>
  <w:num w:numId="27">
    <w:abstractNumId w:val="34"/>
  </w:num>
  <w:num w:numId="28">
    <w:abstractNumId w:val="1"/>
  </w:num>
  <w:num w:numId="29">
    <w:abstractNumId w:val="18"/>
  </w:num>
  <w:num w:numId="30">
    <w:abstractNumId w:val="0"/>
  </w:num>
  <w:num w:numId="31">
    <w:abstractNumId w:val="13"/>
  </w:num>
  <w:num w:numId="32">
    <w:abstractNumId w:val="25"/>
  </w:num>
  <w:num w:numId="33">
    <w:abstractNumId w:val="22"/>
  </w:num>
  <w:num w:numId="34">
    <w:abstractNumId w:val="11"/>
  </w:num>
  <w:num w:numId="35">
    <w:abstractNumId w:val="4"/>
  </w:num>
  <w:num w:numId="36">
    <w:abstractNumId w:val="3"/>
  </w:num>
  <w:num w:numId="37">
    <w:abstractNumId w:val="5"/>
  </w:num>
  <w:num w:numId="38">
    <w:abstractNumId w:val="23"/>
  </w:num>
  <w:num w:numId="39">
    <w:abstractNumId w:val="21"/>
  </w:num>
  <w:num w:numId="40">
    <w:abstractNumId w:val="31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A5"/>
    <w:rsid w:val="00002078"/>
    <w:rsid w:val="0000468F"/>
    <w:rsid w:val="000113AD"/>
    <w:rsid w:val="000130E1"/>
    <w:rsid w:val="00016B0A"/>
    <w:rsid w:val="00022A9A"/>
    <w:rsid w:val="00033A64"/>
    <w:rsid w:val="000418C7"/>
    <w:rsid w:val="00042205"/>
    <w:rsid w:val="0005094A"/>
    <w:rsid w:val="00050A58"/>
    <w:rsid w:val="00053FA7"/>
    <w:rsid w:val="00067385"/>
    <w:rsid w:val="00077005"/>
    <w:rsid w:val="00077039"/>
    <w:rsid w:val="00081B93"/>
    <w:rsid w:val="000841B0"/>
    <w:rsid w:val="0008535F"/>
    <w:rsid w:val="000A12FE"/>
    <w:rsid w:val="000A3C57"/>
    <w:rsid w:val="000A3C7A"/>
    <w:rsid w:val="000B58CD"/>
    <w:rsid w:val="000E78E9"/>
    <w:rsid w:val="00100FB1"/>
    <w:rsid w:val="00104A4B"/>
    <w:rsid w:val="001235D2"/>
    <w:rsid w:val="00123AF0"/>
    <w:rsid w:val="001249F2"/>
    <w:rsid w:val="00134143"/>
    <w:rsid w:val="001417CB"/>
    <w:rsid w:val="001472B4"/>
    <w:rsid w:val="00151B93"/>
    <w:rsid w:val="001A2BD4"/>
    <w:rsid w:val="001B2A6B"/>
    <w:rsid w:val="001B76B5"/>
    <w:rsid w:val="001B7B15"/>
    <w:rsid w:val="001D3751"/>
    <w:rsid w:val="001D50FE"/>
    <w:rsid w:val="001E435C"/>
    <w:rsid w:val="001E7067"/>
    <w:rsid w:val="001F4AD0"/>
    <w:rsid w:val="00202B53"/>
    <w:rsid w:val="00203B27"/>
    <w:rsid w:val="00214174"/>
    <w:rsid w:val="00230BD3"/>
    <w:rsid w:val="0023134F"/>
    <w:rsid w:val="00233D90"/>
    <w:rsid w:val="00235073"/>
    <w:rsid w:val="00235532"/>
    <w:rsid w:val="00242CEF"/>
    <w:rsid w:val="00244B2F"/>
    <w:rsid w:val="002454AC"/>
    <w:rsid w:val="002519F6"/>
    <w:rsid w:val="00255A4B"/>
    <w:rsid w:val="00263E7D"/>
    <w:rsid w:val="00264EC7"/>
    <w:rsid w:val="00271C2C"/>
    <w:rsid w:val="00282EEC"/>
    <w:rsid w:val="002901FE"/>
    <w:rsid w:val="0029558D"/>
    <w:rsid w:val="002A1EFE"/>
    <w:rsid w:val="002A2DD3"/>
    <w:rsid w:val="002A3D49"/>
    <w:rsid w:val="002B0169"/>
    <w:rsid w:val="002B33E6"/>
    <w:rsid w:val="002C46C5"/>
    <w:rsid w:val="002D0A8A"/>
    <w:rsid w:val="002E1880"/>
    <w:rsid w:val="002E2971"/>
    <w:rsid w:val="002E3AC2"/>
    <w:rsid w:val="002E4789"/>
    <w:rsid w:val="002E5ECA"/>
    <w:rsid w:val="002F453E"/>
    <w:rsid w:val="0030690D"/>
    <w:rsid w:val="0031101B"/>
    <w:rsid w:val="003168B5"/>
    <w:rsid w:val="003210CF"/>
    <w:rsid w:val="00323C6D"/>
    <w:rsid w:val="00323FFB"/>
    <w:rsid w:val="00331DB0"/>
    <w:rsid w:val="003352D2"/>
    <w:rsid w:val="00352E02"/>
    <w:rsid w:val="003549C9"/>
    <w:rsid w:val="003562BA"/>
    <w:rsid w:val="003600D0"/>
    <w:rsid w:val="00372299"/>
    <w:rsid w:val="00373FED"/>
    <w:rsid w:val="0038652D"/>
    <w:rsid w:val="00392FB2"/>
    <w:rsid w:val="00394EF5"/>
    <w:rsid w:val="003A6A26"/>
    <w:rsid w:val="003B0186"/>
    <w:rsid w:val="003B1434"/>
    <w:rsid w:val="003B23BC"/>
    <w:rsid w:val="003B5541"/>
    <w:rsid w:val="003D24F4"/>
    <w:rsid w:val="003E1BE7"/>
    <w:rsid w:val="003F0742"/>
    <w:rsid w:val="003F29DF"/>
    <w:rsid w:val="003F43D3"/>
    <w:rsid w:val="00422875"/>
    <w:rsid w:val="00432D2B"/>
    <w:rsid w:val="00433A8B"/>
    <w:rsid w:val="00436299"/>
    <w:rsid w:val="004365CA"/>
    <w:rsid w:val="00447E61"/>
    <w:rsid w:val="00450AEA"/>
    <w:rsid w:val="00456B19"/>
    <w:rsid w:val="004601FE"/>
    <w:rsid w:val="004638B2"/>
    <w:rsid w:val="0047224A"/>
    <w:rsid w:val="004747A2"/>
    <w:rsid w:val="004853A5"/>
    <w:rsid w:val="0049543A"/>
    <w:rsid w:val="004A193B"/>
    <w:rsid w:val="004A1FD7"/>
    <w:rsid w:val="004A2208"/>
    <w:rsid w:val="004A3243"/>
    <w:rsid w:val="004A42B1"/>
    <w:rsid w:val="004A4F7C"/>
    <w:rsid w:val="004B4944"/>
    <w:rsid w:val="004B510F"/>
    <w:rsid w:val="004B5B07"/>
    <w:rsid w:val="004E173E"/>
    <w:rsid w:val="004E3F4B"/>
    <w:rsid w:val="004E415A"/>
    <w:rsid w:val="00502B61"/>
    <w:rsid w:val="00523748"/>
    <w:rsid w:val="00526100"/>
    <w:rsid w:val="00526450"/>
    <w:rsid w:val="005311C6"/>
    <w:rsid w:val="00534252"/>
    <w:rsid w:val="00535176"/>
    <w:rsid w:val="005410F8"/>
    <w:rsid w:val="00541CEB"/>
    <w:rsid w:val="00543420"/>
    <w:rsid w:val="00550CCC"/>
    <w:rsid w:val="00552516"/>
    <w:rsid w:val="00554D3E"/>
    <w:rsid w:val="005616C0"/>
    <w:rsid w:val="005617FE"/>
    <w:rsid w:val="0056241C"/>
    <w:rsid w:val="00563002"/>
    <w:rsid w:val="0057157E"/>
    <w:rsid w:val="005825BB"/>
    <w:rsid w:val="00583B5A"/>
    <w:rsid w:val="00584AA2"/>
    <w:rsid w:val="00595E59"/>
    <w:rsid w:val="005A00C5"/>
    <w:rsid w:val="005A02E5"/>
    <w:rsid w:val="005A5106"/>
    <w:rsid w:val="005A774E"/>
    <w:rsid w:val="005B0164"/>
    <w:rsid w:val="005D166E"/>
    <w:rsid w:val="005F112B"/>
    <w:rsid w:val="005F1B02"/>
    <w:rsid w:val="005F785D"/>
    <w:rsid w:val="0060278B"/>
    <w:rsid w:val="0060393C"/>
    <w:rsid w:val="00605C8E"/>
    <w:rsid w:val="006079FB"/>
    <w:rsid w:val="00612E96"/>
    <w:rsid w:val="0061752E"/>
    <w:rsid w:val="0063039C"/>
    <w:rsid w:val="006379B5"/>
    <w:rsid w:val="006447EF"/>
    <w:rsid w:val="00651B26"/>
    <w:rsid w:val="00651B79"/>
    <w:rsid w:val="00651D2E"/>
    <w:rsid w:val="00660DA8"/>
    <w:rsid w:val="00663AB2"/>
    <w:rsid w:val="00663EAC"/>
    <w:rsid w:val="0067187C"/>
    <w:rsid w:val="006812DA"/>
    <w:rsid w:val="0068166F"/>
    <w:rsid w:val="0068200D"/>
    <w:rsid w:val="0068431D"/>
    <w:rsid w:val="006859BF"/>
    <w:rsid w:val="00685E5F"/>
    <w:rsid w:val="006A0EDA"/>
    <w:rsid w:val="006A2F01"/>
    <w:rsid w:val="006A52DF"/>
    <w:rsid w:val="006B4676"/>
    <w:rsid w:val="006B5A99"/>
    <w:rsid w:val="006B620F"/>
    <w:rsid w:val="006C0C4C"/>
    <w:rsid w:val="006C23A5"/>
    <w:rsid w:val="006C477C"/>
    <w:rsid w:val="006D5CA9"/>
    <w:rsid w:val="006E0030"/>
    <w:rsid w:val="006E297C"/>
    <w:rsid w:val="006F69A9"/>
    <w:rsid w:val="0070288B"/>
    <w:rsid w:val="00721292"/>
    <w:rsid w:val="007215F2"/>
    <w:rsid w:val="00722AA3"/>
    <w:rsid w:val="007325B7"/>
    <w:rsid w:val="00732D15"/>
    <w:rsid w:val="0073583F"/>
    <w:rsid w:val="0074158E"/>
    <w:rsid w:val="00744774"/>
    <w:rsid w:val="007507A0"/>
    <w:rsid w:val="00753D09"/>
    <w:rsid w:val="00761BCC"/>
    <w:rsid w:val="007676BA"/>
    <w:rsid w:val="00770A31"/>
    <w:rsid w:val="0077473B"/>
    <w:rsid w:val="00782D7C"/>
    <w:rsid w:val="00794500"/>
    <w:rsid w:val="00795F6F"/>
    <w:rsid w:val="007B23AB"/>
    <w:rsid w:val="007B2AF1"/>
    <w:rsid w:val="007B31F9"/>
    <w:rsid w:val="007B3B15"/>
    <w:rsid w:val="007B5EAD"/>
    <w:rsid w:val="007B65D9"/>
    <w:rsid w:val="007B6B4F"/>
    <w:rsid w:val="007C1AE7"/>
    <w:rsid w:val="007D41F4"/>
    <w:rsid w:val="007D46E2"/>
    <w:rsid w:val="007E17D3"/>
    <w:rsid w:val="007E5952"/>
    <w:rsid w:val="007F2AFA"/>
    <w:rsid w:val="007F73BD"/>
    <w:rsid w:val="00810F09"/>
    <w:rsid w:val="0081125C"/>
    <w:rsid w:val="00814151"/>
    <w:rsid w:val="00833D7E"/>
    <w:rsid w:val="00836A59"/>
    <w:rsid w:val="00844274"/>
    <w:rsid w:val="00862F11"/>
    <w:rsid w:val="00867183"/>
    <w:rsid w:val="00870B2F"/>
    <w:rsid w:val="00877E73"/>
    <w:rsid w:val="008940C7"/>
    <w:rsid w:val="008A6F9E"/>
    <w:rsid w:val="008B1CE0"/>
    <w:rsid w:val="008B3BD2"/>
    <w:rsid w:val="008C03EB"/>
    <w:rsid w:val="008C10C0"/>
    <w:rsid w:val="008C4893"/>
    <w:rsid w:val="008C7E32"/>
    <w:rsid w:val="008D38A7"/>
    <w:rsid w:val="008F15B6"/>
    <w:rsid w:val="008F2447"/>
    <w:rsid w:val="008F6DE8"/>
    <w:rsid w:val="009113B9"/>
    <w:rsid w:val="00914457"/>
    <w:rsid w:val="009158B8"/>
    <w:rsid w:val="00922406"/>
    <w:rsid w:val="00924865"/>
    <w:rsid w:val="00926DB3"/>
    <w:rsid w:val="00944C33"/>
    <w:rsid w:val="0094634A"/>
    <w:rsid w:val="009464AA"/>
    <w:rsid w:val="00953153"/>
    <w:rsid w:val="00954E2B"/>
    <w:rsid w:val="00987449"/>
    <w:rsid w:val="009878C1"/>
    <w:rsid w:val="009920A5"/>
    <w:rsid w:val="00992D85"/>
    <w:rsid w:val="0099707C"/>
    <w:rsid w:val="009A361A"/>
    <w:rsid w:val="009A4A5B"/>
    <w:rsid w:val="009A7940"/>
    <w:rsid w:val="009B6C09"/>
    <w:rsid w:val="009C221F"/>
    <w:rsid w:val="009D1057"/>
    <w:rsid w:val="009D3514"/>
    <w:rsid w:val="009D396E"/>
    <w:rsid w:val="009D3A3A"/>
    <w:rsid w:val="009D4572"/>
    <w:rsid w:val="009D6481"/>
    <w:rsid w:val="009D7562"/>
    <w:rsid w:val="009E4359"/>
    <w:rsid w:val="009F77A2"/>
    <w:rsid w:val="00A029D0"/>
    <w:rsid w:val="00A04676"/>
    <w:rsid w:val="00A07E0C"/>
    <w:rsid w:val="00A110B4"/>
    <w:rsid w:val="00A21293"/>
    <w:rsid w:val="00A21C99"/>
    <w:rsid w:val="00A26756"/>
    <w:rsid w:val="00A30424"/>
    <w:rsid w:val="00A32856"/>
    <w:rsid w:val="00A36EF0"/>
    <w:rsid w:val="00A4145B"/>
    <w:rsid w:val="00A4220D"/>
    <w:rsid w:val="00A471B8"/>
    <w:rsid w:val="00A51F37"/>
    <w:rsid w:val="00A66A33"/>
    <w:rsid w:val="00A758AD"/>
    <w:rsid w:val="00A831E7"/>
    <w:rsid w:val="00A83FA0"/>
    <w:rsid w:val="00A924BF"/>
    <w:rsid w:val="00A96B73"/>
    <w:rsid w:val="00AA4902"/>
    <w:rsid w:val="00AA6673"/>
    <w:rsid w:val="00AA7FA4"/>
    <w:rsid w:val="00AB7378"/>
    <w:rsid w:val="00AD6E72"/>
    <w:rsid w:val="00AE0EA0"/>
    <w:rsid w:val="00B00A49"/>
    <w:rsid w:val="00B05603"/>
    <w:rsid w:val="00B1512A"/>
    <w:rsid w:val="00B15180"/>
    <w:rsid w:val="00B1708F"/>
    <w:rsid w:val="00B22AFE"/>
    <w:rsid w:val="00B25DA9"/>
    <w:rsid w:val="00B27AED"/>
    <w:rsid w:val="00B332FE"/>
    <w:rsid w:val="00B34142"/>
    <w:rsid w:val="00B3548C"/>
    <w:rsid w:val="00B37109"/>
    <w:rsid w:val="00B40229"/>
    <w:rsid w:val="00B57651"/>
    <w:rsid w:val="00B654F1"/>
    <w:rsid w:val="00B748FE"/>
    <w:rsid w:val="00B762AE"/>
    <w:rsid w:val="00B83819"/>
    <w:rsid w:val="00B8741E"/>
    <w:rsid w:val="00B93651"/>
    <w:rsid w:val="00B9675E"/>
    <w:rsid w:val="00B97AD2"/>
    <w:rsid w:val="00B97D53"/>
    <w:rsid w:val="00BA02F4"/>
    <w:rsid w:val="00BB37C7"/>
    <w:rsid w:val="00BB600D"/>
    <w:rsid w:val="00BC013E"/>
    <w:rsid w:val="00BC08E4"/>
    <w:rsid w:val="00BC34F7"/>
    <w:rsid w:val="00BC5A86"/>
    <w:rsid w:val="00BC61F8"/>
    <w:rsid w:val="00BD5146"/>
    <w:rsid w:val="00BE015A"/>
    <w:rsid w:val="00BE405D"/>
    <w:rsid w:val="00BF64BD"/>
    <w:rsid w:val="00BF7734"/>
    <w:rsid w:val="00C00CA3"/>
    <w:rsid w:val="00C03278"/>
    <w:rsid w:val="00C13573"/>
    <w:rsid w:val="00C2038B"/>
    <w:rsid w:val="00C25D02"/>
    <w:rsid w:val="00C54E55"/>
    <w:rsid w:val="00C6203E"/>
    <w:rsid w:val="00C66267"/>
    <w:rsid w:val="00C6773D"/>
    <w:rsid w:val="00C76D43"/>
    <w:rsid w:val="00C7728E"/>
    <w:rsid w:val="00C82C84"/>
    <w:rsid w:val="00C91841"/>
    <w:rsid w:val="00C93161"/>
    <w:rsid w:val="00C970D1"/>
    <w:rsid w:val="00CA1880"/>
    <w:rsid w:val="00CA2FC3"/>
    <w:rsid w:val="00CA7A3C"/>
    <w:rsid w:val="00CA7FD8"/>
    <w:rsid w:val="00CB1B6D"/>
    <w:rsid w:val="00CB4393"/>
    <w:rsid w:val="00CB5CB5"/>
    <w:rsid w:val="00CC149C"/>
    <w:rsid w:val="00CC3EF1"/>
    <w:rsid w:val="00CC577A"/>
    <w:rsid w:val="00CD10B0"/>
    <w:rsid w:val="00CE2ED4"/>
    <w:rsid w:val="00CE5289"/>
    <w:rsid w:val="00CF4703"/>
    <w:rsid w:val="00D01DD5"/>
    <w:rsid w:val="00D031D7"/>
    <w:rsid w:val="00D04FE0"/>
    <w:rsid w:val="00D05DDB"/>
    <w:rsid w:val="00D21ED3"/>
    <w:rsid w:val="00D22471"/>
    <w:rsid w:val="00D2562E"/>
    <w:rsid w:val="00D36E31"/>
    <w:rsid w:val="00D41836"/>
    <w:rsid w:val="00D4370E"/>
    <w:rsid w:val="00D51968"/>
    <w:rsid w:val="00D53826"/>
    <w:rsid w:val="00D53B7A"/>
    <w:rsid w:val="00D56A25"/>
    <w:rsid w:val="00D6146D"/>
    <w:rsid w:val="00D61B45"/>
    <w:rsid w:val="00D63BEA"/>
    <w:rsid w:val="00D715EE"/>
    <w:rsid w:val="00D71C51"/>
    <w:rsid w:val="00D7311D"/>
    <w:rsid w:val="00D73E48"/>
    <w:rsid w:val="00D772C7"/>
    <w:rsid w:val="00D77631"/>
    <w:rsid w:val="00D92ABC"/>
    <w:rsid w:val="00D936F2"/>
    <w:rsid w:val="00DB0FE7"/>
    <w:rsid w:val="00DB7BC1"/>
    <w:rsid w:val="00DC1786"/>
    <w:rsid w:val="00DC21E2"/>
    <w:rsid w:val="00DC5D4D"/>
    <w:rsid w:val="00DC68E6"/>
    <w:rsid w:val="00DD205C"/>
    <w:rsid w:val="00DE41F1"/>
    <w:rsid w:val="00DE6117"/>
    <w:rsid w:val="00E00670"/>
    <w:rsid w:val="00E113D8"/>
    <w:rsid w:val="00E1673A"/>
    <w:rsid w:val="00E17AB8"/>
    <w:rsid w:val="00E32DD0"/>
    <w:rsid w:val="00E361C9"/>
    <w:rsid w:val="00E41EE4"/>
    <w:rsid w:val="00E475DD"/>
    <w:rsid w:val="00E5122F"/>
    <w:rsid w:val="00E5710B"/>
    <w:rsid w:val="00E60942"/>
    <w:rsid w:val="00E63525"/>
    <w:rsid w:val="00E74DFB"/>
    <w:rsid w:val="00E7731E"/>
    <w:rsid w:val="00E8025D"/>
    <w:rsid w:val="00E82C6D"/>
    <w:rsid w:val="00E83595"/>
    <w:rsid w:val="00E850A9"/>
    <w:rsid w:val="00E8755D"/>
    <w:rsid w:val="00E9258F"/>
    <w:rsid w:val="00E941E9"/>
    <w:rsid w:val="00E96E2D"/>
    <w:rsid w:val="00E96F3B"/>
    <w:rsid w:val="00EA0543"/>
    <w:rsid w:val="00EA3719"/>
    <w:rsid w:val="00EA464C"/>
    <w:rsid w:val="00EB0435"/>
    <w:rsid w:val="00EB1092"/>
    <w:rsid w:val="00EB1915"/>
    <w:rsid w:val="00EB3CDA"/>
    <w:rsid w:val="00EC1C65"/>
    <w:rsid w:val="00ED160C"/>
    <w:rsid w:val="00ED327A"/>
    <w:rsid w:val="00EE3465"/>
    <w:rsid w:val="00EF07A9"/>
    <w:rsid w:val="00EF1191"/>
    <w:rsid w:val="00EF3033"/>
    <w:rsid w:val="00F0290B"/>
    <w:rsid w:val="00F03248"/>
    <w:rsid w:val="00F04824"/>
    <w:rsid w:val="00F35B00"/>
    <w:rsid w:val="00F76841"/>
    <w:rsid w:val="00F80287"/>
    <w:rsid w:val="00F86108"/>
    <w:rsid w:val="00FA144B"/>
    <w:rsid w:val="00FA4765"/>
    <w:rsid w:val="00FB480A"/>
    <w:rsid w:val="00FD710E"/>
    <w:rsid w:val="00FE299A"/>
    <w:rsid w:val="00FE738A"/>
    <w:rsid w:val="00FE7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7BDA99"/>
  <w15:docId w15:val="{958593E8-2888-496F-BB74-6D76A5C29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36F2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E52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9"/>
    <w:locked/>
    <w:rsid w:val="00CE5289"/>
    <w:rPr>
      <w:rFonts w:ascii="Cambria" w:hAnsi="Cambria" w:cs="Cambria"/>
      <w:b/>
      <w:bCs/>
      <w:sz w:val="26"/>
      <w:szCs w:val="26"/>
    </w:rPr>
  </w:style>
  <w:style w:type="paragraph" w:customStyle="1" w:styleId="Akapitzlist1">
    <w:name w:val="Akapit z listą1"/>
    <w:basedOn w:val="Normalny"/>
    <w:uiPriority w:val="99"/>
    <w:rsid w:val="009920A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CE52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CE5289"/>
    <w:rPr>
      <w:sz w:val="24"/>
      <w:szCs w:val="24"/>
    </w:rPr>
  </w:style>
  <w:style w:type="paragraph" w:styleId="Stopka">
    <w:name w:val="footer"/>
    <w:basedOn w:val="Normalny"/>
    <w:link w:val="StopkaZnak"/>
    <w:rsid w:val="00CE528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CE528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CE528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CE528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4601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ub">
    <w:name w:val="sub"/>
    <w:basedOn w:val="Domylnaczcionkaakapitu"/>
    <w:uiPriority w:val="99"/>
    <w:rsid w:val="003A6A26"/>
  </w:style>
  <w:style w:type="paragraph" w:customStyle="1" w:styleId="Akapitzlist2">
    <w:name w:val="Akapit z listą2"/>
    <w:basedOn w:val="Normalny"/>
    <w:uiPriority w:val="99"/>
    <w:rsid w:val="00EC1C6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34143"/>
    <w:pPr>
      <w:ind w:left="720"/>
    </w:pPr>
  </w:style>
  <w:style w:type="paragraph" w:customStyle="1" w:styleId="REPORT1">
    <w:name w:val="REPORT1"/>
    <w:basedOn w:val="Normalny"/>
    <w:rsid w:val="00E361C9"/>
    <w:pPr>
      <w:autoSpaceDE w:val="0"/>
      <w:autoSpaceDN w:val="0"/>
      <w:ind w:right="1190"/>
      <w:jc w:val="center"/>
    </w:pPr>
    <w:rPr>
      <w:rFonts w:ascii="Arial" w:hAnsi="Arial" w:cs="Arial"/>
      <w:b/>
      <w:bCs/>
      <w:sz w:val="48"/>
      <w:szCs w:val="48"/>
    </w:rPr>
  </w:style>
  <w:style w:type="character" w:styleId="Pogrubienie">
    <w:name w:val="Strong"/>
    <w:basedOn w:val="Domylnaczcionkaakapitu"/>
    <w:uiPriority w:val="22"/>
    <w:qFormat/>
    <w:locked/>
    <w:rsid w:val="00D4370E"/>
    <w:rPr>
      <w:b/>
      <w:bCs/>
    </w:rPr>
  </w:style>
  <w:style w:type="character" w:styleId="Hipercze">
    <w:name w:val="Hyperlink"/>
    <w:basedOn w:val="Domylnaczcionkaakapitu"/>
    <w:uiPriority w:val="99"/>
    <w:unhideWhenUsed/>
    <w:rsid w:val="00D41836"/>
    <w:rPr>
      <w:color w:val="0000FF" w:themeColor="hyperlink"/>
      <w:u w:val="single"/>
    </w:rPr>
  </w:style>
  <w:style w:type="character" w:customStyle="1" w:styleId="tlid-translation">
    <w:name w:val="tlid-translation"/>
    <w:basedOn w:val="Domylnaczcionkaakapitu"/>
    <w:rsid w:val="005F1B02"/>
  </w:style>
  <w:style w:type="character" w:styleId="Uwydatnienie">
    <w:name w:val="Emphasis"/>
    <w:basedOn w:val="Domylnaczcionkaakapitu"/>
    <w:uiPriority w:val="20"/>
    <w:qFormat/>
    <w:locked/>
    <w:rsid w:val="00612E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9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083D7-67C2-4711-8D9A-4560396F5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 organizacyjna szpitala: Pododdział diagnostyczno-Obserwacyjny</vt:lpstr>
    </vt:vector>
  </TitlesOfParts>
  <Company>Lenovo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 organizacyjna szpitala: Pododdział diagnostyczno-Obserwacyjny</dc:title>
  <dc:creator>H&amp;B</dc:creator>
  <cp:lastModifiedBy>PR</cp:lastModifiedBy>
  <cp:revision>2</cp:revision>
  <cp:lastPrinted>2021-12-03T12:44:00Z</cp:lastPrinted>
  <dcterms:created xsi:type="dcterms:W3CDTF">2023-03-06T06:31:00Z</dcterms:created>
  <dcterms:modified xsi:type="dcterms:W3CDTF">2023-03-06T06:31:00Z</dcterms:modified>
</cp:coreProperties>
</file>