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4C823364" w:rsidR="00D2135C" w:rsidRPr="001F4040" w:rsidRDefault="002078C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dziedzinie </w:t>
      </w:r>
      <w:r w:rsidR="00EF287F">
        <w:rPr>
          <w:rFonts w:eastAsia="Times New Roman" w:cstheme="minorHAnsi"/>
          <w:b/>
          <w:color w:val="000000"/>
          <w:sz w:val="22"/>
          <w:szCs w:val="22"/>
          <w:lang w:eastAsia="pl-PL"/>
        </w:rPr>
        <w:t>psychologii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19DA3E06" w14:textId="4BE09C59" w:rsidR="002078C4" w:rsidRPr="0055201A" w:rsidRDefault="0055201A" w:rsidP="0055201A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</w:t>
      </w:r>
      <w:r>
        <w:rPr>
          <w:rFonts w:cstheme="minorHAnsi"/>
        </w:rPr>
        <w:t xml:space="preserve"> w zakresie psychologii</w:t>
      </w:r>
      <w:r w:rsidRPr="001F4040">
        <w:rPr>
          <w:rFonts w:cstheme="minorHAnsi"/>
        </w:rPr>
        <w:t xml:space="preserve"> dla pacjentów objętych statutową działalnością Udzielającego Zamówienia</w:t>
      </w:r>
      <w:r>
        <w:rPr>
          <w:rFonts w:cstheme="minorHAnsi"/>
        </w:rPr>
        <w:t>.</w:t>
      </w:r>
      <w:r w:rsidRPr="001F4040">
        <w:rPr>
          <w:rFonts w:cstheme="minorHAnsi"/>
        </w:rPr>
        <w:t xml:space="preserve"> </w:t>
      </w:r>
    </w:p>
    <w:p w14:paraId="6133793F" w14:textId="41028271" w:rsid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Miejscem udzielania wyżej wymienionych świadczeń zdrowotnych jest siedziba Udzielającego Zamówienia</w:t>
      </w:r>
      <w:r w:rsidR="00EF287F">
        <w:rPr>
          <w:rFonts w:cstheme="minorHAnsi"/>
        </w:rPr>
        <w:t>.</w:t>
      </w:r>
    </w:p>
    <w:p w14:paraId="1B8F364D" w14:textId="0EBF3E9B" w:rsidR="00804DD4" w:rsidRP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2078C4">
        <w:rPr>
          <w:rFonts w:cstheme="minorHAnsi"/>
          <w:color w:val="000000" w:themeColor="text1"/>
        </w:rPr>
        <w:lastRenderedPageBreak/>
        <w:t>Do obowiązków Przyjmującego Zamówienie należy</w:t>
      </w:r>
      <w:r w:rsidR="002078C4" w:rsidRPr="002078C4">
        <w:rPr>
          <w:rFonts w:cstheme="minorHAnsi"/>
          <w:color w:val="000000" w:themeColor="text1"/>
        </w:rPr>
        <w:t xml:space="preserve"> wykonywanie wszelkich czynności medycznych służących zachowaniu, przywracaniu lub poprawie zdrowia pacjentów, tj. w szczególności</w:t>
      </w:r>
      <w:r w:rsidRPr="002078C4">
        <w:rPr>
          <w:rFonts w:cstheme="minorHAnsi"/>
          <w:color w:val="000000" w:themeColor="text1"/>
        </w:rPr>
        <w:t>:</w:t>
      </w:r>
    </w:p>
    <w:p w14:paraId="3ACDDCDC" w14:textId="77777777" w:rsidR="0055201A" w:rsidRPr="0055201A" w:rsidRDefault="0055201A" w:rsidP="0055201A">
      <w:pPr>
        <w:numPr>
          <w:ilvl w:val="0"/>
          <w:numId w:val="23"/>
        </w:numPr>
        <w:spacing w:before="120" w:after="20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55201A">
        <w:rPr>
          <w:rFonts w:ascii="Calibri" w:eastAsia="Calibri" w:hAnsi="Calibri" w:cs="Times New Roman"/>
        </w:rPr>
        <w:t>wykonywanie czynności psychologa:</w:t>
      </w:r>
    </w:p>
    <w:p w14:paraId="069EB5AC" w14:textId="77777777" w:rsidR="0055201A" w:rsidRPr="0055201A" w:rsidRDefault="0055201A" w:rsidP="0055201A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5201A">
        <w:rPr>
          <w:rFonts w:ascii="Calibri" w:eastAsia="Calibri" w:hAnsi="Calibri" w:cs="Times New Roman"/>
        </w:rPr>
        <w:t xml:space="preserve">w wymiarze co najmniej 21 godzin tygodniowo, czyli średnio 3 dni po ok. 7 godzin dziennie w godzinach ustalonych z pozostałymi psychologami, </w:t>
      </w:r>
    </w:p>
    <w:p w14:paraId="11AC417B" w14:textId="77777777" w:rsidR="0055201A" w:rsidRPr="0055201A" w:rsidRDefault="0055201A" w:rsidP="0055201A">
      <w:pPr>
        <w:numPr>
          <w:ilvl w:val="0"/>
          <w:numId w:val="24"/>
        </w:numPr>
        <w:spacing w:before="120" w:after="120" w:line="276" w:lineRule="auto"/>
        <w:ind w:left="1434" w:hanging="357"/>
        <w:jc w:val="both"/>
        <w:rPr>
          <w:rFonts w:ascii="Calibri" w:eastAsia="Calibri" w:hAnsi="Calibri" w:cs="Times New Roman"/>
        </w:rPr>
      </w:pPr>
      <w:r w:rsidRPr="0055201A">
        <w:rPr>
          <w:rFonts w:ascii="Calibri" w:eastAsia="Calibri" w:hAnsi="Calibri" w:cs="Times New Roman"/>
        </w:rPr>
        <w:t>konsultowanie pacjentek w wymiarze do 1 godziny na każdą pacjentkę, w tym: badanie psychologiczne testami w ramach projektów badawczych zatwierdzonych przez Szpital, opracowanie wyników testów przeprowadzonych podczas konsultacji w ramach projektów badawczych (nie dotyczy projektów finansowanych z innych źródeł), interwencyjna konsultacja dla personelu, współpraca z MOPS, MOPR, Komendą Policji, Urzędem Miasta, Fundacjami z obszaru prokreacji i onkologii, ocena merytoryczna i rozprowadzanie materiałów psychoedukacyjnych, kontakt w celu nawiązania współpracy, czynności diagnostyczno-wspierające, obecność na wizycie w danym Oddziale/Pododdziale, obecność podczas badania pacjentek, obecność podczas przekazywania informacji pacjentowi, obecność i uczestnictwo w rozmowie rodzica z neonatologiem, opieka nad wolontariuszami,</w:t>
      </w:r>
    </w:p>
    <w:p w14:paraId="1858D5CA" w14:textId="77777777" w:rsidR="0055201A" w:rsidRPr="0055201A" w:rsidRDefault="0055201A" w:rsidP="0055201A">
      <w:pPr>
        <w:keepNext/>
        <w:keepLines/>
        <w:numPr>
          <w:ilvl w:val="0"/>
          <w:numId w:val="23"/>
        </w:numPr>
        <w:spacing w:before="120" w:after="120" w:line="276" w:lineRule="auto"/>
        <w:ind w:left="714" w:hanging="357"/>
        <w:jc w:val="both"/>
        <w:outlineLvl w:val="1"/>
        <w:rPr>
          <w:rFonts w:eastAsiaTheme="majorEastAsia" w:cstheme="minorHAnsi"/>
          <w:color w:val="000000" w:themeColor="text1"/>
        </w:rPr>
      </w:pPr>
      <w:r w:rsidRPr="0055201A">
        <w:rPr>
          <w:rFonts w:eastAsiaTheme="majorEastAsia" w:cstheme="minorHAnsi"/>
          <w:color w:val="000000" w:themeColor="text1"/>
        </w:rPr>
        <w:t>prowadzenie dokumentacji medycznej i innej dokumentacji obowiązującej u Udzielającego Zamówienia, na zasadach określonych w § 3.</w:t>
      </w:r>
    </w:p>
    <w:p w14:paraId="58B1F091" w14:textId="7EA4136B" w:rsidR="00804DD4" w:rsidRPr="002078C4" w:rsidRDefault="00804DD4" w:rsidP="00C602B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2078C4">
        <w:rPr>
          <w:rFonts w:cstheme="minorHAnsi"/>
          <w:sz w:val="24"/>
          <w:szCs w:val="24"/>
        </w:rPr>
        <w:t>Do obowiązków ogólnych Przyjmującego Zamówienie należy ponadto:</w:t>
      </w:r>
    </w:p>
    <w:p w14:paraId="3D66C56A" w14:textId="59AD8EB8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</w:t>
      </w:r>
      <w:r w:rsidR="00EF287F">
        <w:rPr>
          <w:rFonts w:cstheme="minorHAnsi"/>
        </w:rPr>
        <w:t>rzestrzeganie Kodeksu Etyczno-Zawodowego Psychologa</w:t>
      </w:r>
      <w:r w:rsidRPr="001F4040">
        <w:rPr>
          <w:rFonts w:cstheme="minorHAnsi"/>
        </w:rPr>
        <w:t>, a w szczególności:</w:t>
      </w:r>
    </w:p>
    <w:p w14:paraId="2AB04C13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4F36F9CF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tajemnicy </w:t>
      </w:r>
      <w:r w:rsidR="00145791">
        <w:rPr>
          <w:rFonts w:cstheme="minorHAnsi"/>
        </w:rPr>
        <w:t>zawodowej</w:t>
      </w:r>
      <w:r w:rsidRPr="001F4040">
        <w:rPr>
          <w:rFonts w:cstheme="minorHAnsi"/>
        </w:rPr>
        <w:t>,</w:t>
      </w:r>
    </w:p>
    <w:p w14:paraId="1C55F2E5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72490E72" w14:textId="6327B76B" w:rsidR="00EF287F" w:rsidRDefault="00EF287F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celu prawidłowej realizacji umowy Przyjmujący Zamówienie zobowiązuje się do współdziałania z innymi psychologami udzielającymi świadczeń u Udzielającego Zamówienia, w sposób umożliwiający zapewnienie ciągłości udzielania świadczeń zdrowotnych w GPSK zgodnie z wymaganiami wynikającymi </w:t>
      </w:r>
      <w:r>
        <w:rPr>
          <w:rFonts w:cstheme="minorHAnsi"/>
        </w:rPr>
        <w:lastRenderedPageBreak/>
        <w:t>z umowy zawartej przez Udzielającego Zamówienia z Narodowym Funduszem Zdrowia oraz zgodnie z zasadami realizacji świadczeń wynikającymi z tej umowy.</w:t>
      </w:r>
    </w:p>
    <w:p w14:paraId="05B47B29" w14:textId="69312E04" w:rsidR="00EF287F" w:rsidRPr="00EF287F" w:rsidRDefault="00EF287F" w:rsidP="00C602BB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F287F">
        <w:rPr>
          <w:rFonts w:asciiTheme="minorHAnsi" w:eastAsiaTheme="minorHAnsi" w:hAnsiTheme="minorHAnsi" w:cstheme="minorHAnsi"/>
          <w:sz w:val="24"/>
          <w:szCs w:val="24"/>
        </w:rPr>
        <w:t xml:space="preserve">W celu realizacji obowiązku, o którym mowa w ust. 4 pkt 4 powyżej, strony mogą zawrzeć odrębną umowę określającą zasady ewentualnego partycypowania przez Udzielającego Zamówienia w kosztach związanych z podnoszeniem kwalifikacji przez Przyjmującego Zamówienie i współpracy stron w tym zakresie.  </w:t>
      </w:r>
    </w:p>
    <w:p w14:paraId="14F43ED6" w14:textId="3012ACE8" w:rsidR="00804DD4" w:rsidRPr="001F4040" w:rsidRDefault="00804DD4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53EA9F37" w14:textId="77777777" w:rsidR="00E60DD9" w:rsidRDefault="00E60DD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C602B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14380C45" w14:textId="0B1A474E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nie ciąży na nim wyrok sądów powszechnych,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</w:t>
      </w:r>
      <w:r w:rsidRPr="001F4040">
        <w:rPr>
          <w:rFonts w:cstheme="minorHAnsi"/>
        </w:rPr>
        <w:lastRenderedPageBreak/>
        <w:t xml:space="preserve">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1964528F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="000A49B3">
        <w:rPr>
          <w:rFonts w:cstheme="minorHAnsi"/>
        </w:rPr>
        <w:t xml:space="preserve">zobowiązuje się </w:t>
      </w:r>
      <w:r w:rsidR="00B45B4B" w:rsidRPr="001F4040">
        <w:rPr>
          <w:rFonts w:cstheme="minorHAnsi"/>
        </w:rPr>
        <w:t xml:space="preserve">do </w:t>
      </w:r>
      <w:r w:rsidRPr="001F4040">
        <w:rPr>
          <w:rFonts w:cstheme="minorHAnsi"/>
        </w:rPr>
        <w:t>noszenia identyfikatora zawierającego imię i nazwisko oraz oznaczenie pe</w:t>
      </w:r>
      <w:r w:rsidR="00E60DD9">
        <w:rPr>
          <w:rFonts w:cstheme="minorHAnsi"/>
        </w:rPr>
        <w:t>łnionego stanowiska.</w:t>
      </w:r>
    </w:p>
    <w:p w14:paraId="7A0902EB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519CC9C5" w14:textId="4644B080" w:rsid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31EAA1F" w14:textId="77777777" w:rsidR="00B606A4" w:rsidRPr="001F4040" w:rsidRDefault="00B606A4" w:rsidP="000A49B3">
      <w:p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</w:p>
    <w:p w14:paraId="389E5EC1" w14:textId="44ACA264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C602B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C602BB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8BFF53E" w:rsidR="00804DD4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01421685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76C646F1" w14:textId="77777777" w:rsidR="000A49B3" w:rsidRPr="000A49B3" w:rsidRDefault="000A49B3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192689A8" w14:textId="2192AF4A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D24A2B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0585A29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udostępnienia Przyj</w:t>
      </w:r>
      <w:r w:rsidR="00E60DD9">
        <w:rPr>
          <w:rFonts w:cstheme="minorHAnsi"/>
        </w:rPr>
        <w:t>mującemu Zamówienie pomieszczeń</w:t>
      </w:r>
      <w:r w:rsidRPr="001F4040">
        <w:rPr>
          <w:rFonts w:cstheme="minorHAnsi"/>
        </w:rPr>
        <w:t xml:space="preserve"> </w:t>
      </w:r>
      <w:r w:rsidR="00E60DD9">
        <w:rPr>
          <w:rFonts w:cstheme="minorHAnsi"/>
        </w:rPr>
        <w:t>i wyposażenia</w:t>
      </w:r>
      <w:r w:rsidRPr="001F4040">
        <w:rPr>
          <w:rFonts w:cstheme="minorHAnsi"/>
        </w:rPr>
        <w:t xml:space="preserve"> niezbędnych do udzielania świadczeń zdrowotnych, do udzielania których Przyjmujący Zamówienie jest zobowiązany zgodnie z postanowieniami niniejszej umowy. </w:t>
      </w:r>
    </w:p>
    <w:p w14:paraId="2F0B8D8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0C61E7BF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dbałości o </w:t>
      </w:r>
      <w:r w:rsidR="00E60DD9">
        <w:rPr>
          <w:rFonts w:cstheme="minorHAnsi"/>
        </w:rPr>
        <w:t>użytkowane wyposażenie pomieszczeń</w:t>
      </w:r>
      <w:r w:rsidRPr="001F4040">
        <w:rPr>
          <w:rFonts w:cstheme="minorHAnsi"/>
        </w:rPr>
        <w:t xml:space="preserve">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560F320C" w14:textId="248B9F4F" w:rsidR="000A49B3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 xml:space="preserve">Udzielający Zamówienia zastrzega sobie prawo, w szczególnie rażących przypadkach uszkodzenia lub zniszczenia </w:t>
      </w:r>
      <w:r w:rsidR="00E60DD9">
        <w:rPr>
          <w:rFonts w:cstheme="minorHAnsi"/>
        </w:rPr>
        <w:t>wyposażenia pomieszczeń</w:t>
      </w:r>
      <w:r w:rsidRPr="001F4040">
        <w:rPr>
          <w:rFonts w:cstheme="minorHAnsi"/>
        </w:rPr>
        <w:t xml:space="preserve"> z winy Przyjmującego Zamówienie, do obciążenia go kosztami naprawy lub zakupu nowego sprzętu lub aparatury.</w:t>
      </w:r>
    </w:p>
    <w:p w14:paraId="1B6B551F" w14:textId="77777777" w:rsidR="00E60DD9" w:rsidRPr="00E60DD9" w:rsidRDefault="00E60DD9" w:rsidP="00E60DD9">
      <w:pPr>
        <w:spacing w:before="120" w:after="120" w:line="276" w:lineRule="auto"/>
        <w:ind w:left="360"/>
        <w:jc w:val="both"/>
        <w:rPr>
          <w:rFonts w:cstheme="minorHAnsi"/>
          <w:i/>
          <w:iCs/>
        </w:rPr>
      </w:pPr>
    </w:p>
    <w:p w14:paraId="5719E31D" w14:textId="3624CC35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65C81D5A" w:rsidR="00804DD4" w:rsidRPr="001F4040" w:rsidRDefault="00804DD4" w:rsidP="00C602BB">
      <w:pPr>
        <w:pStyle w:val="Tekstpodstawowywcity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</w:t>
      </w:r>
      <w:r w:rsidR="000A49B3">
        <w:rPr>
          <w:rFonts w:asciiTheme="minorHAnsi" w:hAnsiTheme="minorHAnsi" w:cstheme="minorHAnsi"/>
          <w:szCs w:val="24"/>
        </w:rPr>
        <w:t>ci co do</w:t>
      </w:r>
      <w:r w:rsidRPr="001F4040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1F4040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5E95E37C" w14:textId="77777777" w:rsidR="00E60DD9" w:rsidRDefault="00E60DD9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gospodarowania użytkowanym wyposażeniem i innymi</w:t>
      </w:r>
      <w:r w:rsidR="00804DD4" w:rsidRPr="001F4040">
        <w:rPr>
          <w:rFonts w:cstheme="minorHAnsi"/>
        </w:rPr>
        <w:t xml:space="preserve"> środkami niezbędnymi do udzielania świadczeń zdrowotnych;</w:t>
      </w:r>
    </w:p>
    <w:p w14:paraId="7190DE96" w14:textId="3744F22D" w:rsidR="00804DD4" w:rsidRPr="00E60DD9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E60DD9">
        <w:rPr>
          <w:rFonts w:cstheme="minorHAnsi"/>
        </w:rPr>
        <w:lastRenderedPageBreak/>
        <w:t>prowadzonej dokumentacji medycznej.</w:t>
      </w:r>
    </w:p>
    <w:p w14:paraId="5DB8275D" w14:textId="77777777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182F2B9D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</w:t>
      </w:r>
      <w:r w:rsidR="00D82204">
        <w:rPr>
          <w:rFonts w:cstheme="minorHAnsi"/>
        </w:rPr>
        <w:t>d obowiązku, o którym mowa w § 5</w:t>
      </w:r>
      <w:r w:rsidRPr="001F4040">
        <w:rPr>
          <w:rFonts w:cstheme="minorHAnsi"/>
        </w:rPr>
        <w:t xml:space="preserve"> ust.</w:t>
      </w:r>
      <w:r w:rsidR="00D82204">
        <w:rPr>
          <w:rFonts w:cstheme="minorHAnsi"/>
        </w:rPr>
        <w:t xml:space="preserve"> </w:t>
      </w:r>
      <w:r w:rsidRPr="001F4040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262CC6B6" w14:textId="3C798A97" w:rsidR="00A60D4D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="00D82204">
        <w:rPr>
          <w:rFonts w:cstheme="minorHAnsi"/>
          <w:bCs/>
        </w:rPr>
        <w:t>i, o której mowa w § 5</w:t>
      </w:r>
      <w:r w:rsidRPr="001F4040">
        <w:rPr>
          <w:rFonts w:cstheme="minorHAnsi"/>
          <w:bCs/>
        </w:rPr>
        <w:t xml:space="preserve">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4D2244A4" w14:textId="77777777" w:rsidR="00D82204" w:rsidRPr="001F4040" w:rsidRDefault="00D82204" w:rsidP="00D82204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03A77B0E" w14:textId="20016065" w:rsidR="00804DD4" w:rsidRPr="001F4040" w:rsidRDefault="00D8220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1F4040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00C23214" w14:textId="77777777" w:rsidR="00A94139" w:rsidRPr="001F4040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02DAE266" w14:textId="0A2E2B4B" w:rsidR="0055201A" w:rsidRDefault="00804DD4" w:rsidP="00145791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 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283F9950" w14:textId="77777777" w:rsidR="00145791" w:rsidRPr="00145791" w:rsidRDefault="00145791" w:rsidP="00145791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bookmarkStart w:id="0" w:name="_GoBack"/>
      <w:bookmarkEnd w:id="0"/>
    </w:p>
    <w:p w14:paraId="6C420D43" w14:textId="5F468EFC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7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41B2A95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4C45D256" w14:textId="77777777" w:rsidR="00113237" w:rsidRPr="001F4040" w:rsidRDefault="0011323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58332130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8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2A16A21" w14:textId="77777777" w:rsidR="0055201A" w:rsidRPr="0055201A" w:rsidRDefault="0055201A" w:rsidP="0055201A">
      <w:pPr>
        <w:pStyle w:val="Tekstpodstawowy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55201A">
        <w:rPr>
          <w:rFonts w:cstheme="minorHAnsi"/>
        </w:rPr>
        <w:t xml:space="preserve">Niniejsza umowa zostaje zawarta na czas określony od dnia </w:t>
      </w:r>
      <w:r w:rsidRPr="0055201A">
        <w:rPr>
          <w:rFonts w:cstheme="minorHAnsi"/>
          <w:shd w:val="clear" w:color="auto" w:fill="FFFFFF"/>
        </w:rPr>
        <w:t>od dnia …………………. do dnia …………………r.</w:t>
      </w:r>
    </w:p>
    <w:p w14:paraId="398F8BA4" w14:textId="657150F9" w:rsidR="00804DD4" w:rsidRPr="0055201A" w:rsidRDefault="00804DD4" w:rsidP="0055201A">
      <w:pPr>
        <w:pStyle w:val="Tekstpodstawowy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55201A">
        <w:rPr>
          <w:rFonts w:cstheme="minorHAnsi"/>
          <w:bCs/>
        </w:rPr>
        <w:t>Każda ze stron</w:t>
      </w:r>
      <w:r w:rsidRPr="0055201A">
        <w:rPr>
          <w:rFonts w:cstheme="minorHAnsi"/>
          <w:b/>
          <w:bCs/>
        </w:rPr>
        <w:t xml:space="preserve"> </w:t>
      </w:r>
      <w:r w:rsidRPr="0055201A">
        <w:rPr>
          <w:rFonts w:cstheme="minorHAnsi"/>
        </w:rPr>
        <w:t>może</w:t>
      </w:r>
      <w:r w:rsidRPr="0055201A">
        <w:rPr>
          <w:rFonts w:cstheme="minorHAnsi"/>
          <w:b/>
          <w:bCs/>
        </w:rPr>
        <w:t xml:space="preserve"> </w:t>
      </w:r>
      <w:r w:rsidRPr="0055201A">
        <w:rPr>
          <w:rFonts w:cstheme="minorHAnsi"/>
        </w:rPr>
        <w:t>rozwiązać umowę, przed u</w:t>
      </w:r>
      <w:r w:rsidR="00D82204" w:rsidRPr="0055201A">
        <w:rPr>
          <w:rFonts w:cstheme="minorHAnsi"/>
        </w:rPr>
        <w:t>pływem terminu określonego w § 8</w:t>
      </w:r>
      <w:r w:rsidRPr="0055201A">
        <w:rPr>
          <w:rFonts w:cstheme="minorHAnsi"/>
        </w:rPr>
        <w:t xml:space="preserve">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C602BB">
      <w:pPr>
        <w:pStyle w:val="Tekstpodstawowy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23E569EE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D82204">
        <w:rPr>
          <w:rFonts w:cstheme="minorHAnsi"/>
        </w:rPr>
        <w:t>tajemnicy, o którym mowa w § 7</w:t>
      </w:r>
      <w:r w:rsidR="00B95407" w:rsidRPr="001F4040">
        <w:rPr>
          <w:rFonts w:cstheme="minorHAnsi"/>
        </w:rPr>
        <w:t>,</w:t>
      </w:r>
    </w:p>
    <w:p w14:paraId="4DA9FF81" w14:textId="6DD38B63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lastRenderedPageBreak/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0FB63188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D82204">
        <w:rPr>
          <w:rFonts w:cstheme="minorHAnsi"/>
        </w:rPr>
        <w:t xml:space="preserve"> w sposób określony w § 6</w:t>
      </w:r>
      <w:r w:rsidR="003B3460" w:rsidRPr="001F4040">
        <w:rPr>
          <w:rFonts w:cstheme="minorHAnsi"/>
        </w:rPr>
        <w:t xml:space="preserve">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5E2F5FAF" w14:textId="612EBC11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  <w:tab w:val="num" w:pos="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Pr="001F4040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49CE4575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9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21D0123F" w14:textId="0D1E4415" w:rsidR="00F21F55" w:rsidRDefault="00F21F55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062127FE" w14:textId="5B22DD7C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79232DB2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Wykonanie umowy w każdym miesiącu potwierdza Dział Kontraktowania i Rozliczeń.   </w:t>
      </w:r>
    </w:p>
    <w:p w14:paraId="63D6C1BC" w14:textId="50E47CDD" w:rsidR="00804DD4" w:rsidRPr="001F4040" w:rsidRDefault="00EC53BD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</w:t>
      </w:r>
      <w:r w:rsidR="00804DD4" w:rsidRPr="001F4040">
        <w:rPr>
          <w:rFonts w:cstheme="minorHAnsi"/>
        </w:rPr>
        <w:lastRenderedPageBreak/>
        <w:t>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7CBAFE00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327360" w:rsidRPr="001F4040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 xml:space="preserve"> do 15</w:t>
      </w:r>
      <w:r w:rsidRPr="001F4040">
        <w:rPr>
          <w:rFonts w:cstheme="minorHAnsi"/>
          <w:color w:val="000000" w:themeColor="text1"/>
        </w:rPr>
        <w:t xml:space="preserve"> dnia miesiąca następującego po miesiącu rozliczeniowym. </w:t>
      </w:r>
    </w:p>
    <w:p w14:paraId="037593A9" w14:textId="47336FCB" w:rsidR="00804DD4" w:rsidRPr="001F4040" w:rsidRDefault="00804DD4" w:rsidP="00C602BB">
      <w:pPr>
        <w:pStyle w:val="Tekstpodstawowy"/>
        <w:numPr>
          <w:ilvl w:val="0"/>
          <w:numId w:val="7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>inistra Finansów z dnia 22 sierpnia 2005 r. 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65BCEBE" w:rsidR="0007023D" w:rsidRPr="00BD1836" w:rsidRDefault="00804DD4" w:rsidP="00C602BB">
      <w:pPr>
        <w:pStyle w:val="Tekstpodstawowywcity"/>
        <w:widowControl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20BE2377" w14:textId="77777777" w:rsidR="00BD1836" w:rsidRDefault="00BD1836" w:rsidP="0055201A">
      <w:pPr>
        <w:pStyle w:val="Tekstpodstawowywcity"/>
        <w:widowControl/>
        <w:spacing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3375478D" w14:textId="2E211183" w:rsidR="00BD1836" w:rsidRPr="001F4040" w:rsidRDefault="00BD1836" w:rsidP="00BD1836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>
        <w:rPr>
          <w:rFonts w:cstheme="minorHAnsi"/>
          <w:b/>
          <w:bCs/>
        </w:rPr>
        <w:t xml:space="preserve"> 10</w:t>
      </w:r>
    </w:p>
    <w:p w14:paraId="3546BB0C" w14:textId="22097A5B" w:rsidR="00BD1836" w:rsidRPr="001F4040" w:rsidRDefault="00BD1836" w:rsidP="00BD1836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Przerwa w wykonywaniu umowy </w:t>
      </w:r>
    </w:p>
    <w:p w14:paraId="18537E6E" w14:textId="76728941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Przerwy w realizacji niniejszej umowy planowane przez Przyj</w:t>
      </w:r>
      <w:r w:rsidR="0055201A">
        <w:rPr>
          <w:rFonts w:eastAsia="Times New Roman" w:cstheme="minorHAnsi"/>
          <w:lang w:eastAsia="pl-PL"/>
        </w:rPr>
        <w:t>mującego Zamówienie muszą być z </w:t>
      </w:r>
      <w:r w:rsidRPr="00BD1836">
        <w:rPr>
          <w:rFonts w:eastAsia="Times New Roman" w:cstheme="minorHAnsi"/>
          <w:lang w:eastAsia="pl-PL"/>
        </w:rPr>
        <w:t xml:space="preserve">odpowiednim wyprzedzeniem uzgadniane z Udzielającym Zamówienia – reprezentowanym w tym zakresie przez Dyrektora GPSK lub z osobą przez niego upoważnioną. Udzielający Zamówienia nie może bez istnienia ważnych powodów odmówić wyrażenia zgody na przerwę w realizacji umowy. </w:t>
      </w:r>
    </w:p>
    <w:p w14:paraId="562602C6" w14:textId="77777777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lastRenderedPageBreak/>
        <w:t xml:space="preserve">Przyjmujący Zamówienie w razie niemożności wykonywania zaplanowanych świadczeń zdrowotnych, niezwłocznie zawiadamia o tym Dyrektora GPSK lub osobę przez niego upoważnioną. Niezależnie od powyższego Przyjmujący Zamówienie powinien poinformować o nieobecności Dział Kadr i Płac GPSK. Uprawnienie, o którym mowa w zdaniu pierwszym dotyczy sytuacji nagłych, niemożliwych do zaplanowania zgodnie z obowiązkiem określonym w § 10 ust. 1. </w:t>
      </w:r>
    </w:p>
    <w:p w14:paraId="396359B5" w14:textId="00FD25D3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Strony ustalają, że Przyjmujący Zamówienie ma prawo do niewykonywania świadczeń zdrowotnych w łącznym okresie 26 dni w ciągu roku i nie będzie za ten okres otrzymywał wynagrodzenie. Ewentualne dłuższe okresy niewykonywania świadczeń wymagają uzgodnienia z Udzielającym Zamówienia i nie będą one przerwami płatnymi. </w:t>
      </w:r>
    </w:p>
    <w:p w14:paraId="0AA0ADDA" w14:textId="049ECD65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Zamiar skorzystania z przerwy wynoszącej powyżej 7 dni powinien zostać uzgodniony z Dyrektorem GPSK lub z osobą przez niego upoważnioną co najmniej 30 dni przed planowanym t</w:t>
      </w:r>
      <w:r>
        <w:rPr>
          <w:rFonts w:eastAsia="Times New Roman" w:cstheme="minorHAnsi"/>
          <w:lang w:eastAsia="pl-PL"/>
        </w:rPr>
        <w:t>erminem przerwy, a informacje w </w:t>
      </w:r>
      <w:r w:rsidRPr="00BD1836">
        <w:rPr>
          <w:rFonts w:eastAsia="Times New Roman" w:cstheme="minorHAnsi"/>
          <w:lang w:eastAsia="pl-PL"/>
        </w:rPr>
        <w:t xml:space="preserve">tym zakresie złożone w Dziale Kadr i Płac Udzielającego Zamówienia. </w:t>
      </w:r>
    </w:p>
    <w:p w14:paraId="3B17487C" w14:textId="77777777" w:rsidR="00866E62" w:rsidRPr="00866E62" w:rsidRDefault="00866E62" w:rsidP="00866E62">
      <w:pPr>
        <w:pStyle w:val="Tekstpodstawowywcity"/>
        <w:widowControl/>
        <w:spacing w:line="276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6143D9EE" w14:textId="77777777" w:rsidR="00804DD4" w:rsidRPr="001F4040" w:rsidRDefault="00804DD4" w:rsidP="00A80CD1">
      <w:pPr>
        <w:spacing w:before="120" w:after="120" w:line="276" w:lineRule="auto"/>
        <w:ind w:left="4248" w:firstLine="708"/>
        <w:rPr>
          <w:rFonts w:cstheme="minorHAnsi"/>
          <w:b/>
        </w:rPr>
      </w:pPr>
      <w:r w:rsidRPr="001F4040">
        <w:rPr>
          <w:rFonts w:cstheme="minorHAnsi"/>
          <w:b/>
        </w:rPr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C602BB">
      <w:pPr>
        <w:pStyle w:val="ustpy"/>
        <w:numPr>
          <w:ilvl w:val="1"/>
          <w:numId w:val="18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lastRenderedPageBreak/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1F4040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1F4040" w:rsidRDefault="00804DD4" w:rsidP="00C602BB">
      <w:pPr>
        <w:pStyle w:val="ustpy"/>
        <w:numPr>
          <w:ilvl w:val="1"/>
          <w:numId w:val="19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237BC140" w14:textId="61401E57" w:rsidR="00C83017" w:rsidRPr="0055201A" w:rsidRDefault="00804DD4" w:rsidP="0055201A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C602BB">
      <w:pPr>
        <w:numPr>
          <w:ilvl w:val="0"/>
          <w:numId w:val="11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Załączniki do umowy stanowią jej integralną część.</w:t>
      </w:r>
    </w:p>
    <w:p w14:paraId="61519CC6" w14:textId="51432A32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4F45F47E" w:rsidR="00804DD4" w:rsidRPr="001F4040" w:rsidRDefault="00804DD4" w:rsidP="001F4040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2CAF3917" w14:textId="77777777" w:rsidR="00A80CD1" w:rsidRDefault="00A80CD1" w:rsidP="001F4040">
      <w:pPr>
        <w:spacing w:before="120" w:after="120" w:line="276" w:lineRule="auto"/>
        <w:jc w:val="center"/>
        <w:rPr>
          <w:rFonts w:cstheme="minorHAnsi"/>
          <w:b/>
        </w:rPr>
      </w:pP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Pr="001F4040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79097A19" w14:textId="77777777" w:rsidR="00F21F55" w:rsidRDefault="00F21F55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55DA7C84" w14:textId="77777777" w:rsidR="00FB247C" w:rsidRDefault="00FB247C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39E7B9EE" w14:textId="77777777" w:rsidR="00FB247C" w:rsidRDefault="00FB247C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09D4C179" w14:textId="77777777" w:rsidR="00FB247C" w:rsidRDefault="00FB247C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420EE28C" w14:textId="77777777" w:rsidR="00FB247C" w:rsidRDefault="00FB247C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3D8D043" w14:textId="77777777" w:rsidR="0055201A" w:rsidRDefault="0055201A" w:rsidP="00804DD4">
      <w:pPr>
        <w:spacing w:before="120" w:after="120" w:line="276" w:lineRule="auto"/>
        <w:rPr>
          <w:rFonts w:cstheme="minorHAnsi"/>
          <w:b/>
        </w:rPr>
      </w:pP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Załączniki:</w:t>
      </w:r>
    </w:p>
    <w:p w14:paraId="6F9EB181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814B481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 xml:space="preserve">dokumenty potwierdzające kwalifikacje i uprawnienia Przyjmującego Zamówienie do świadczenia usług będących przedmiotem umowy </w:t>
      </w:r>
    </w:p>
    <w:p w14:paraId="1959C9E6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0BB7F24D" w14:textId="7C3FA86D" w:rsidR="000D7FDF" w:rsidRPr="00421218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zaświadczenie z Centralnej Ewidencji i Informacji o Działalności Gospodarczej</w:t>
      </w:r>
      <w:r w:rsidR="00421218">
        <w:rPr>
          <w:rFonts w:eastAsia="Calibri" w:cstheme="minorHAnsi"/>
        </w:rPr>
        <w:t xml:space="preserve">. </w:t>
      </w:r>
    </w:p>
    <w:sectPr w:rsidR="000D7FDF" w:rsidRPr="00421218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7D2C" w14:textId="77777777" w:rsidR="009F604A" w:rsidRDefault="009F604A" w:rsidP="007C76FB">
      <w:r>
        <w:separator/>
      </w:r>
    </w:p>
  </w:endnote>
  <w:endnote w:type="continuationSeparator" w:id="0">
    <w:p w14:paraId="622B802E" w14:textId="77777777" w:rsidR="009F604A" w:rsidRDefault="009F604A" w:rsidP="007C76FB">
      <w:r>
        <w:continuationSeparator/>
      </w:r>
    </w:p>
  </w:endnote>
  <w:endnote w:type="continuationNotice" w:id="1">
    <w:p w14:paraId="14C70F41" w14:textId="77777777" w:rsidR="009F604A" w:rsidRDefault="009F6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84BD" w14:textId="77777777" w:rsidR="009F604A" w:rsidRDefault="009F604A" w:rsidP="007C76FB">
      <w:r>
        <w:separator/>
      </w:r>
    </w:p>
  </w:footnote>
  <w:footnote w:type="continuationSeparator" w:id="0">
    <w:p w14:paraId="291696DD" w14:textId="77777777" w:rsidR="009F604A" w:rsidRDefault="009F604A" w:rsidP="007C76FB">
      <w:r>
        <w:continuationSeparator/>
      </w:r>
    </w:p>
  </w:footnote>
  <w:footnote w:type="continuationNotice" w:id="1">
    <w:p w14:paraId="22CA2C71" w14:textId="77777777" w:rsidR="009F604A" w:rsidRDefault="009F6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A58F2"/>
    <w:multiLevelType w:val="hybridMultilevel"/>
    <w:tmpl w:val="ECE0E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7D5B27"/>
    <w:multiLevelType w:val="hybridMultilevel"/>
    <w:tmpl w:val="F7E0F998"/>
    <w:lvl w:ilvl="0" w:tplc="F3047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647E5"/>
    <w:multiLevelType w:val="hybridMultilevel"/>
    <w:tmpl w:val="15EEB2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9605C"/>
    <w:multiLevelType w:val="singleLevel"/>
    <w:tmpl w:val="608EAC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4"/>
        <w:u w:val="none"/>
      </w:rPr>
    </w:lvl>
  </w:abstractNum>
  <w:abstractNum w:abstractNumId="13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47852"/>
    <w:multiLevelType w:val="hybridMultilevel"/>
    <w:tmpl w:val="B64AD404"/>
    <w:lvl w:ilvl="0" w:tplc="FFFFFFFF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2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5"/>
  </w:num>
  <w:num w:numId="9">
    <w:abstractNumId w:val="19"/>
  </w:num>
  <w:num w:numId="10">
    <w:abstractNumId w:val="8"/>
  </w:num>
  <w:num w:numId="11">
    <w:abstractNumId w:val="22"/>
  </w:num>
  <w:num w:numId="12">
    <w:abstractNumId w:val="14"/>
  </w:num>
  <w:num w:numId="13">
    <w:abstractNumId w:val="2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2"/>
  </w:num>
  <w:num w:numId="23">
    <w:abstractNumId w:val="3"/>
  </w:num>
  <w:num w:numId="24">
    <w:abstractNumId w:val="17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A66F0B-5299-4EAC-9A0A-B45F15C7B4E6}"/>
  </w:docVars>
  <w:rsids>
    <w:rsidRoot w:val="007C76FB"/>
    <w:rsid w:val="00022296"/>
    <w:rsid w:val="00046605"/>
    <w:rsid w:val="00065D57"/>
    <w:rsid w:val="0007023D"/>
    <w:rsid w:val="000A49B3"/>
    <w:rsid w:val="000B2FE5"/>
    <w:rsid w:val="000C3F65"/>
    <w:rsid w:val="000C496B"/>
    <w:rsid w:val="000C5BCF"/>
    <w:rsid w:val="000D03BB"/>
    <w:rsid w:val="000D7FDF"/>
    <w:rsid w:val="000E2792"/>
    <w:rsid w:val="00113237"/>
    <w:rsid w:val="00136E8F"/>
    <w:rsid w:val="00145791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078C4"/>
    <w:rsid w:val="002203BD"/>
    <w:rsid w:val="00224903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21218"/>
    <w:rsid w:val="00446B28"/>
    <w:rsid w:val="00447D4F"/>
    <w:rsid w:val="00476A03"/>
    <w:rsid w:val="004B4E91"/>
    <w:rsid w:val="004C4FB4"/>
    <w:rsid w:val="004F0FF7"/>
    <w:rsid w:val="005101F0"/>
    <w:rsid w:val="00527341"/>
    <w:rsid w:val="00544364"/>
    <w:rsid w:val="0055201A"/>
    <w:rsid w:val="00555CBD"/>
    <w:rsid w:val="00580404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6E62"/>
    <w:rsid w:val="00870D6B"/>
    <w:rsid w:val="008A2DA0"/>
    <w:rsid w:val="008C22AA"/>
    <w:rsid w:val="008C5402"/>
    <w:rsid w:val="00903E46"/>
    <w:rsid w:val="00922CA9"/>
    <w:rsid w:val="00935585"/>
    <w:rsid w:val="00941826"/>
    <w:rsid w:val="0094196A"/>
    <w:rsid w:val="0094601F"/>
    <w:rsid w:val="00951ACF"/>
    <w:rsid w:val="0097747C"/>
    <w:rsid w:val="00984244"/>
    <w:rsid w:val="009863EA"/>
    <w:rsid w:val="009A777F"/>
    <w:rsid w:val="009D37AF"/>
    <w:rsid w:val="009F2B3B"/>
    <w:rsid w:val="009F604A"/>
    <w:rsid w:val="009F700F"/>
    <w:rsid w:val="00A1719C"/>
    <w:rsid w:val="00A17685"/>
    <w:rsid w:val="00A42300"/>
    <w:rsid w:val="00A56E1F"/>
    <w:rsid w:val="00A60D4D"/>
    <w:rsid w:val="00A706F4"/>
    <w:rsid w:val="00A77845"/>
    <w:rsid w:val="00A77B95"/>
    <w:rsid w:val="00A80CD1"/>
    <w:rsid w:val="00A81DF0"/>
    <w:rsid w:val="00A94139"/>
    <w:rsid w:val="00AB1F46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D1836"/>
    <w:rsid w:val="00BE4A32"/>
    <w:rsid w:val="00C602BB"/>
    <w:rsid w:val="00C70D23"/>
    <w:rsid w:val="00C83017"/>
    <w:rsid w:val="00CD4308"/>
    <w:rsid w:val="00D2135C"/>
    <w:rsid w:val="00D34C16"/>
    <w:rsid w:val="00D365AD"/>
    <w:rsid w:val="00D65943"/>
    <w:rsid w:val="00D82204"/>
    <w:rsid w:val="00D872D8"/>
    <w:rsid w:val="00D92895"/>
    <w:rsid w:val="00D9729F"/>
    <w:rsid w:val="00D9796F"/>
    <w:rsid w:val="00DB7FFA"/>
    <w:rsid w:val="00DE46AC"/>
    <w:rsid w:val="00E3180D"/>
    <w:rsid w:val="00E60DD9"/>
    <w:rsid w:val="00E66B94"/>
    <w:rsid w:val="00E82C27"/>
    <w:rsid w:val="00E865FC"/>
    <w:rsid w:val="00E93729"/>
    <w:rsid w:val="00E93D44"/>
    <w:rsid w:val="00E9510C"/>
    <w:rsid w:val="00EB13EF"/>
    <w:rsid w:val="00EB58C7"/>
    <w:rsid w:val="00EC53BD"/>
    <w:rsid w:val="00EE15DA"/>
    <w:rsid w:val="00EF287F"/>
    <w:rsid w:val="00F21F55"/>
    <w:rsid w:val="00F56A95"/>
    <w:rsid w:val="00F83B09"/>
    <w:rsid w:val="00FB23DF"/>
    <w:rsid w:val="00FB247C"/>
    <w:rsid w:val="00FB7782"/>
    <w:rsid w:val="00FE3EBE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4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17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17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A66F0B-5299-4EAC-9A0A-B45F15C7B4E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18DF815-4B7C-4B5B-A264-0A26D8DB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3707</Words>
  <Characters>22246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2022-10-13T12:21:00Z</cp:lastPrinted>
  <dcterms:created xsi:type="dcterms:W3CDTF">2022-10-27T09:10:00Z</dcterms:created>
  <dcterms:modified xsi:type="dcterms:W3CDTF">2022-10-27T11:24:00Z</dcterms:modified>
</cp:coreProperties>
</file>