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2"/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31726C" w:rsidRPr="000F5EB7" w14:paraId="44DE27D5" w14:textId="77777777" w:rsidTr="00152606">
        <w:trPr>
          <w:trHeight w:val="567"/>
        </w:trPr>
        <w:tc>
          <w:tcPr>
            <w:tcW w:w="10065" w:type="dxa"/>
            <w:gridSpan w:val="2"/>
            <w:vAlign w:val="center"/>
          </w:tcPr>
          <w:p w14:paraId="60F22765" w14:textId="6E98D4A2" w:rsidR="0031726C" w:rsidRPr="00D86374" w:rsidRDefault="004F660A" w:rsidP="00482A87">
            <w:pPr>
              <w:spacing w:line="276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F616D">
              <w:rPr>
                <w:rFonts w:asciiTheme="minorHAnsi" w:hAnsiTheme="minorHAnsi" w:cs="Tahoma"/>
                <w:b/>
                <w:color w:val="000000"/>
                <w:szCs w:val="24"/>
                <w:u w:val="single"/>
              </w:rPr>
              <w:t>w sprawie:</w:t>
            </w:r>
            <w:r w:rsidR="00F20433">
              <w:rPr>
                <w:rFonts w:asciiTheme="minorHAnsi" w:hAnsiTheme="minorHAnsi" w:cs="Tahoma"/>
                <w:bCs/>
                <w:color w:val="000000"/>
                <w:szCs w:val="24"/>
              </w:rPr>
              <w:t xml:space="preserve"> </w:t>
            </w:r>
            <w:r w:rsidR="00AF005A" w:rsidRPr="00AF005A">
              <w:rPr>
                <w:rFonts w:ascii="Calibri" w:hAnsi="Calibri" w:cs="Calibri"/>
                <w:szCs w:val="24"/>
              </w:rPr>
              <w:t xml:space="preserve">powołania Komisji konkursowej do przeprowadzenia konkursu ofert na udzielanie świadczeń zdrowotnych w zakresie ginekologii i położnictwa na stanowisku koordynatora medycznego w Klinice Zdrowia Matki i Dziecka (Pododdział Położniczo-Ginekologiczny II, Pododdział Diagnostyczno-Obserwacyjny, Pododdział Izby Przyjęć), Klinice Rozrodczości (Pododdział Rozrodczości i Medycyny Perinatalnej I </w:t>
            </w:r>
            <w:proofErr w:type="spellStart"/>
            <w:r w:rsidR="00AF005A" w:rsidRPr="00AF005A">
              <w:rPr>
                <w:rFonts w:ascii="Calibri" w:hAnsi="Calibri" w:cs="Calibri"/>
                <w:szCs w:val="24"/>
              </w:rPr>
              <w:t>i</w:t>
            </w:r>
            <w:proofErr w:type="spellEnd"/>
            <w:r w:rsidR="00AF005A" w:rsidRPr="00AF005A">
              <w:rPr>
                <w:rFonts w:ascii="Calibri" w:hAnsi="Calibri" w:cs="Calibri"/>
                <w:szCs w:val="24"/>
              </w:rPr>
              <w:t xml:space="preserve"> II), Klinice Ginekologii (Pododdział Ginek</w:t>
            </w:r>
            <w:r w:rsidR="00025717">
              <w:rPr>
                <w:rFonts w:ascii="Calibri" w:hAnsi="Calibri" w:cs="Calibri"/>
                <w:szCs w:val="24"/>
              </w:rPr>
              <w:t>ologiczny I)</w:t>
            </w:r>
            <w:r w:rsidR="00AF005A" w:rsidRPr="00AF005A">
              <w:rPr>
                <w:rFonts w:ascii="Calibri" w:hAnsi="Calibri" w:cs="Calibri"/>
                <w:szCs w:val="24"/>
              </w:rPr>
              <w:t>, Klinice Endokrynologii Ginekologicznej (Pododdział Endokrynologiczny), Klinice Onkologii Ginekologicznej (Oddział Onkologiczny), Klinice Ginekologii Operacyjnej (Pododdział Ginekologiczny IV) w Ginekologiczno-Położniczym Szpitalu Klinicznym Uniwersytetu Medycznego imienia Karola Marcinkowskiego w Poznaniu.</w:t>
            </w:r>
          </w:p>
        </w:tc>
      </w:tr>
      <w:tr w:rsidR="0031726C" w:rsidRPr="000F5EB7" w14:paraId="4B1DAA34" w14:textId="77777777" w:rsidTr="00152606">
        <w:tc>
          <w:tcPr>
            <w:tcW w:w="5032" w:type="dxa"/>
          </w:tcPr>
          <w:p w14:paraId="19AADD90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Odpowiedzialny za nadzór i aktualizację</w:t>
            </w:r>
          </w:p>
          <w:p w14:paraId="4B02A638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i/>
                <w:szCs w:val="24"/>
              </w:rPr>
              <w:t>(co najmniej raz na 3 lata)</w:t>
            </w:r>
          </w:p>
        </w:tc>
        <w:tc>
          <w:tcPr>
            <w:tcW w:w="5033" w:type="dxa"/>
          </w:tcPr>
          <w:p w14:paraId="3FAF8211" w14:textId="77777777" w:rsidR="0031726C" w:rsidRPr="00D86374" w:rsidRDefault="00183D93" w:rsidP="0031726C">
            <w:pPr>
              <w:jc w:val="left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---------------------------------------------</w:t>
            </w:r>
          </w:p>
        </w:tc>
      </w:tr>
    </w:tbl>
    <w:p w14:paraId="4C177989" w14:textId="77777777" w:rsidR="0031726C" w:rsidRPr="00D86374" w:rsidRDefault="0031726C" w:rsidP="00317D92">
      <w:pPr>
        <w:spacing w:line="312" w:lineRule="auto"/>
        <w:rPr>
          <w:rFonts w:asciiTheme="minorHAnsi" w:hAnsiTheme="minorHAnsi" w:cs="Tahoma"/>
          <w:color w:val="000000"/>
          <w:szCs w:val="24"/>
        </w:rPr>
      </w:pPr>
    </w:p>
    <w:p w14:paraId="3B9E6525" w14:textId="74EB903E" w:rsidR="004F660A" w:rsidRPr="00E61AD4" w:rsidRDefault="004F660A" w:rsidP="004F660A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E61AD4">
        <w:rPr>
          <w:rFonts w:asciiTheme="minorHAnsi" w:hAnsiTheme="minorHAnsi" w:cs="Tahoma"/>
          <w:b/>
          <w:sz w:val="23"/>
          <w:szCs w:val="23"/>
        </w:rPr>
        <w:t xml:space="preserve">SZCZEGÓŁOWE WARUNKI KONKURSU OFERT NA UDZIELANIE ŚWIADCZEŃ ZDROWOTNYCH </w:t>
      </w:r>
      <w:r w:rsidR="00482A87">
        <w:rPr>
          <w:rFonts w:asciiTheme="minorHAnsi" w:hAnsiTheme="minorHAnsi" w:cs="Tahoma"/>
          <w:b/>
          <w:sz w:val="23"/>
          <w:szCs w:val="23"/>
        </w:rPr>
        <w:t>–</w:t>
      </w:r>
      <w:r w:rsidRPr="00E61AD4">
        <w:rPr>
          <w:rFonts w:asciiTheme="minorHAnsi" w:hAnsiTheme="minorHAnsi" w:cs="Tahoma"/>
          <w:b/>
          <w:sz w:val="23"/>
          <w:szCs w:val="23"/>
        </w:rPr>
        <w:t xml:space="preserve"> </w:t>
      </w:r>
      <w:r w:rsidR="00482A87">
        <w:rPr>
          <w:rFonts w:ascii="Calibri" w:hAnsi="Calibri" w:cs="Calibri"/>
          <w:b/>
          <w:bCs/>
          <w:sz w:val="23"/>
          <w:szCs w:val="23"/>
        </w:rPr>
        <w:t>w </w:t>
      </w:r>
      <w:r w:rsidR="00F20433" w:rsidRPr="00E61AD4">
        <w:rPr>
          <w:rFonts w:ascii="Calibri" w:hAnsi="Calibri" w:cs="Calibri"/>
          <w:b/>
          <w:bCs/>
          <w:sz w:val="23"/>
          <w:szCs w:val="23"/>
        </w:rPr>
        <w:t xml:space="preserve">zakresie ginekologii i położnictwa na stanowisku koordynatora </w:t>
      </w:r>
      <w:r w:rsidR="003849B5" w:rsidRPr="00E61AD4">
        <w:rPr>
          <w:rFonts w:ascii="Calibri" w:hAnsi="Calibri" w:cs="Calibri"/>
          <w:b/>
          <w:bCs/>
          <w:sz w:val="23"/>
          <w:szCs w:val="23"/>
        </w:rPr>
        <w:t xml:space="preserve">medycznego </w:t>
      </w:r>
      <w:r w:rsidR="00F20433" w:rsidRPr="00E61AD4">
        <w:rPr>
          <w:rFonts w:ascii="Calibri" w:hAnsi="Calibri" w:cs="Calibri"/>
          <w:b/>
          <w:bCs/>
          <w:sz w:val="23"/>
          <w:szCs w:val="23"/>
        </w:rPr>
        <w:t>w </w:t>
      </w:r>
      <w:r w:rsidR="00AF005A" w:rsidRPr="00AF005A">
        <w:rPr>
          <w:rFonts w:ascii="Calibri" w:hAnsi="Calibri" w:cs="Calibri"/>
          <w:b/>
          <w:bCs/>
          <w:sz w:val="23"/>
          <w:szCs w:val="23"/>
        </w:rPr>
        <w:t>Klinice Zdrowia Matki i Dziecka (Pododdział Położniczo-Ginekologiczny II, Pododdział Diagnostyczno-Obserwacyjny, Pododdział Izby Przyjęć), Klinice Rozrodcz</w:t>
      </w:r>
      <w:r w:rsidR="00AF005A">
        <w:rPr>
          <w:rFonts w:ascii="Calibri" w:hAnsi="Calibri" w:cs="Calibri"/>
          <w:b/>
          <w:bCs/>
          <w:sz w:val="23"/>
          <w:szCs w:val="23"/>
        </w:rPr>
        <w:t>ości (Pododdział Rozrodczości i </w:t>
      </w:r>
      <w:r w:rsidR="00AF005A" w:rsidRPr="00AF005A">
        <w:rPr>
          <w:rFonts w:ascii="Calibri" w:hAnsi="Calibri" w:cs="Calibri"/>
          <w:b/>
          <w:bCs/>
          <w:sz w:val="23"/>
          <w:szCs w:val="23"/>
        </w:rPr>
        <w:t xml:space="preserve">Medycyny Perinatalnej I </w:t>
      </w:r>
      <w:proofErr w:type="spellStart"/>
      <w:r w:rsidR="00AF005A" w:rsidRPr="00AF005A">
        <w:rPr>
          <w:rFonts w:ascii="Calibri" w:hAnsi="Calibri" w:cs="Calibri"/>
          <w:b/>
          <w:bCs/>
          <w:sz w:val="23"/>
          <w:szCs w:val="23"/>
        </w:rPr>
        <w:t>i</w:t>
      </w:r>
      <w:proofErr w:type="spellEnd"/>
      <w:r w:rsidR="00AF005A" w:rsidRPr="00AF005A">
        <w:rPr>
          <w:rFonts w:ascii="Calibri" w:hAnsi="Calibri" w:cs="Calibri"/>
          <w:b/>
          <w:bCs/>
          <w:sz w:val="23"/>
          <w:szCs w:val="23"/>
        </w:rPr>
        <w:t xml:space="preserve"> II), Klinice Ginekologii (Pododdział Ginek</w:t>
      </w:r>
      <w:r w:rsidR="00025717">
        <w:rPr>
          <w:rFonts w:ascii="Calibri" w:hAnsi="Calibri" w:cs="Calibri"/>
          <w:b/>
          <w:bCs/>
          <w:sz w:val="23"/>
          <w:szCs w:val="23"/>
        </w:rPr>
        <w:t>ologiczny I)</w:t>
      </w:r>
      <w:r w:rsidR="00AF005A" w:rsidRPr="00AF005A">
        <w:rPr>
          <w:rFonts w:ascii="Calibri" w:hAnsi="Calibri" w:cs="Calibri"/>
          <w:b/>
          <w:bCs/>
          <w:sz w:val="23"/>
          <w:szCs w:val="23"/>
        </w:rPr>
        <w:t>, Klinice Endokrynologii Ginekologicznej (Pododdział Endokrynologiczny), Klinice Onkologii Ginekologicznej (Oddział Onkologiczny), Klinice Ginekologii Operacyjnej (Pododdział Ginekologiczny IV)</w:t>
      </w:r>
      <w:r w:rsidR="00AF005A">
        <w:rPr>
          <w:rFonts w:ascii="Calibri" w:hAnsi="Calibri" w:cs="Calibri"/>
          <w:b/>
          <w:bCs/>
          <w:sz w:val="23"/>
          <w:szCs w:val="23"/>
        </w:rPr>
        <w:t>.</w:t>
      </w:r>
    </w:p>
    <w:p w14:paraId="469B1741" w14:textId="77777777" w:rsidR="00317D92" w:rsidRPr="00E61AD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E61AD4">
        <w:rPr>
          <w:rFonts w:asciiTheme="minorHAnsi" w:hAnsiTheme="minorHAnsi" w:cs="Tahoma"/>
          <w:b/>
          <w:sz w:val="23"/>
          <w:szCs w:val="23"/>
        </w:rPr>
        <w:t>I Informacje ogólne:</w:t>
      </w:r>
    </w:p>
    <w:p w14:paraId="46D7F826" w14:textId="52FDDE8C" w:rsidR="00317D92" w:rsidRPr="00E61AD4" w:rsidRDefault="00317D92" w:rsidP="004F660A">
      <w:pPr>
        <w:pStyle w:val="Tekstpodstawowy"/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jc w:val="both"/>
        <w:outlineLvl w:val="9"/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</w:pPr>
      <w:r w:rsidRPr="00E61AD4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 xml:space="preserve">Niniejsze szczegółowe warunki konkursu ofert na zawieranie umów na udzielanie świadczeń zdrowotnych </w:t>
      </w:r>
      <w:r w:rsidR="004F660A" w:rsidRPr="00E61AD4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 xml:space="preserve">w dziedzinie </w:t>
      </w:r>
      <w:r w:rsidR="00636E8D" w:rsidRPr="00E61AD4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>psychiatrii</w:t>
      </w:r>
      <w:r w:rsidRPr="00E61AD4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 xml:space="preserve">, zwane dalej "Szczegółowymi warunkami konkursu ofert" określają: </w:t>
      </w:r>
    </w:p>
    <w:p w14:paraId="665793FB" w14:textId="77777777" w:rsidR="00317D92" w:rsidRPr="00E61AD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założenia konkursu ofert</w:t>
      </w:r>
    </w:p>
    <w:p w14:paraId="48D4FDA4" w14:textId="77777777" w:rsidR="00317D92" w:rsidRPr="00E61AD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wymagania stawiane oferentom</w:t>
      </w:r>
    </w:p>
    <w:p w14:paraId="2E136747" w14:textId="77777777" w:rsidR="00317D92" w:rsidRPr="00E61AD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tryb składania ofert</w:t>
      </w:r>
    </w:p>
    <w:p w14:paraId="396DDB72" w14:textId="77777777" w:rsidR="00317D92" w:rsidRPr="00E61AD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sposób przeprowadzania konkursu</w:t>
      </w:r>
    </w:p>
    <w:p w14:paraId="46887749" w14:textId="77777777" w:rsidR="00317D92" w:rsidRPr="00E61AD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tryb zgłaszania i rozpatrywania skarg oraz protestów związanych z tymi czynnościami.</w:t>
      </w:r>
    </w:p>
    <w:p w14:paraId="7C55014F" w14:textId="77777777" w:rsidR="00317D92" w:rsidRPr="00E61AD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 xml:space="preserve">Konkurs ofert prowadzony jest na zasadach przewidzianych przez przepisy Ustawy </w:t>
      </w:r>
      <w:r w:rsidRPr="00E61AD4">
        <w:rPr>
          <w:rFonts w:asciiTheme="minorHAnsi" w:hAnsiTheme="minorHAnsi" w:cs="Tahoma"/>
          <w:sz w:val="23"/>
          <w:szCs w:val="23"/>
        </w:rPr>
        <w:br/>
        <w:t>o działalności leczniczej z dnia 15 kwietnia 2011 r. (Dz. U.</w:t>
      </w:r>
      <w:r w:rsidRPr="00E61AD4">
        <w:rPr>
          <w:rStyle w:val="st"/>
          <w:rFonts w:asciiTheme="minorHAnsi" w:hAnsiTheme="minorHAnsi" w:cs="Tahoma"/>
          <w:sz w:val="23"/>
          <w:szCs w:val="23"/>
        </w:rPr>
        <w:t xml:space="preserve"> z 2022 r. </w:t>
      </w:r>
      <w:r w:rsidRPr="00E61AD4">
        <w:rPr>
          <w:rStyle w:val="Uwydatnienie"/>
          <w:rFonts w:asciiTheme="minorHAnsi" w:hAnsiTheme="minorHAnsi" w:cs="Tahoma"/>
          <w:i w:val="0"/>
          <w:iCs w:val="0"/>
          <w:sz w:val="23"/>
          <w:szCs w:val="23"/>
        </w:rPr>
        <w:t>poz</w:t>
      </w:r>
      <w:r w:rsidRPr="00E61AD4">
        <w:rPr>
          <w:rStyle w:val="st"/>
          <w:rFonts w:asciiTheme="minorHAnsi" w:hAnsiTheme="minorHAnsi" w:cs="Tahoma"/>
          <w:i/>
          <w:iCs/>
          <w:sz w:val="23"/>
          <w:szCs w:val="23"/>
        </w:rPr>
        <w:t xml:space="preserve">. </w:t>
      </w:r>
      <w:r w:rsidRPr="00E61AD4">
        <w:rPr>
          <w:rStyle w:val="Uwydatnienie"/>
          <w:rFonts w:asciiTheme="minorHAnsi" w:hAnsiTheme="minorHAnsi" w:cs="Tahoma"/>
          <w:i w:val="0"/>
          <w:iCs w:val="0"/>
          <w:sz w:val="23"/>
          <w:szCs w:val="23"/>
        </w:rPr>
        <w:t>633</w:t>
      </w:r>
      <w:r w:rsidRPr="00E61AD4">
        <w:rPr>
          <w:rFonts w:asciiTheme="minorHAnsi" w:hAnsiTheme="minorHAnsi" w:cs="Tahoma"/>
          <w:sz w:val="23"/>
          <w:szCs w:val="23"/>
        </w:rPr>
        <w:t xml:space="preserve"> z późn. zm.) oraz art. 140, 141, 146 ust. 1, art. 147-150, 151 ust. 1, 2, 4-6, art. 152, 153 i art. 154 ust. 1 i 2 ustawy z dnia 27 sierpnia 2004 r. o świadczeniach opieki zdrowotnej finansowanych ze środków publicznych (Dz. U. z 2021 r. poz. </w:t>
      </w:r>
      <w:r w:rsidRPr="00E61AD4">
        <w:rPr>
          <w:rFonts w:asciiTheme="minorHAnsi" w:eastAsia="Calibri" w:hAnsiTheme="minorHAnsi" w:cs="Tahoma"/>
          <w:sz w:val="23"/>
          <w:szCs w:val="23"/>
          <w:lang w:eastAsia="zh-CN"/>
        </w:rPr>
        <w:t xml:space="preserve">1285 </w:t>
      </w:r>
      <w:r w:rsidRPr="00E61AD4">
        <w:rPr>
          <w:rFonts w:asciiTheme="minorHAnsi" w:hAnsiTheme="minorHAnsi" w:cs="Tahoma"/>
          <w:sz w:val="23"/>
          <w:szCs w:val="23"/>
        </w:rPr>
        <w:t xml:space="preserve">z późn. zm.). </w:t>
      </w:r>
    </w:p>
    <w:p w14:paraId="64203313" w14:textId="77777777" w:rsidR="00317D92" w:rsidRPr="00E61AD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W sprawach nie uregulowanych w niniejszych "Szczegółowych warunkach konkursu ofert" zastosowanie mają przepisy wskazane w pkt 2 powyżej.</w:t>
      </w:r>
    </w:p>
    <w:p w14:paraId="42545803" w14:textId="77777777" w:rsidR="00317D92" w:rsidRPr="00E61AD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E61AD4">
        <w:rPr>
          <w:rFonts w:asciiTheme="minorHAnsi" w:hAnsiTheme="minorHAnsi" w:cs="Tahoma"/>
          <w:b/>
          <w:sz w:val="23"/>
          <w:szCs w:val="23"/>
        </w:rPr>
        <w:t>II Słowniczek pojęć</w:t>
      </w:r>
    </w:p>
    <w:p w14:paraId="38C14B73" w14:textId="77777777" w:rsidR="00317D92" w:rsidRPr="00E61AD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 xml:space="preserve">1. Ilekroć w "Szczegółowych warunkach konkursu ofert" oraz w załącznikach do tego dokumentu </w:t>
      </w:r>
      <w:r w:rsidRPr="00E61AD4">
        <w:rPr>
          <w:rFonts w:asciiTheme="minorHAnsi" w:hAnsiTheme="minorHAnsi" w:cs="Tahoma"/>
          <w:sz w:val="23"/>
          <w:szCs w:val="23"/>
        </w:rPr>
        <w:lastRenderedPageBreak/>
        <w:t>jest mowa o:</w:t>
      </w:r>
    </w:p>
    <w:p w14:paraId="6A7844E1" w14:textId="77777777" w:rsidR="00317D92" w:rsidRPr="00E61AD4" w:rsidRDefault="00317D92" w:rsidP="007709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b/>
          <w:sz w:val="23"/>
          <w:szCs w:val="23"/>
        </w:rPr>
        <w:t>Udzielającym zamówienia</w:t>
      </w:r>
      <w:r w:rsidRPr="00E61AD4">
        <w:rPr>
          <w:rFonts w:asciiTheme="minorHAnsi" w:hAnsiTheme="minorHAnsi" w:cs="Tahoma"/>
          <w:sz w:val="23"/>
          <w:szCs w:val="23"/>
        </w:rPr>
        <w:t xml:space="preserve"> - rozumie się przez to Ginekologiczno-Położniczy Szpital Kliniczny Uniwersytetu Medycznego im. Karola Marcinkowskiego w Poznaniu;</w:t>
      </w:r>
    </w:p>
    <w:p w14:paraId="22F75E3B" w14:textId="5E6D1A88" w:rsidR="00317D92" w:rsidRPr="00E61AD4" w:rsidRDefault="00317D92" w:rsidP="007709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b/>
          <w:sz w:val="23"/>
          <w:szCs w:val="23"/>
        </w:rPr>
        <w:t>przedmiocie konkursu ofert</w:t>
      </w:r>
      <w:r w:rsidRPr="00E61AD4">
        <w:rPr>
          <w:rFonts w:asciiTheme="minorHAnsi" w:hAnsiTheme="minorHAnsi" w:cs="Tahoma"/>
          <w:sz w:val="23"/>
          <w:szCs w:val="23"/>
        </w:rPr>
        <w:t xml:space="preserve"> - rozumie się przez to świadczenia zdrowotne </w:t>
      </w:r>
      <w:r w:rsidRPr="00E61AD4">
        <w:rPr>
          <w:rFonts w:asciiTheme="minorHAnsi" w:hAnsiTheme="minorHAnsi" w:cs="Tahoma"/>
          <w:sz w:val="23"/>
          <w:szCs w:val="23"/>
        </w:rPr>
        <w:br/>
      </w:r>
      <w:r w:rsidR="00F20433" w:rsidRPr="00E61AD4">
        <w:rPr>
          <w:rFonts w:ascii="Calibri" w:hAnsi="Calibri" w:cs="Calibri"/>
          <w:sz w:val="23"/>
          <w:szCs w:val="23"/>
        </w:rPr>
        <w:t xml:space="preserve">w zakresie ginekologii i położnictwa na stanowisku koordynatora </w:t>
      </w:r>
      <w:r w:rsidR="003849B5" w:rsidRPr="00E61AD4">
        <w:rPr>
          <w:rFonts w:ascii="Calibri" w:hAnsi="Calibri" w:cs="Calibri"/>
          <w:sz w:val="23"/>
          <w:szCs w:val="23"/>
        </w:rPr>
        <w:t>medycznego</w:t>
      </w:r>
      <w:r w:rsidR="00AF005A">
        <w:rPr>
          <w:rFonts w:ascii="Calibri" w:hAnsi="Calibri" w:cs="Calibri"/>
          <w:sz w:val="23"/>
          <w:szCs w:val="23"/>
        </w:rPr>
        <w:t>;</w:t>
      </w:r>
    </w:p>
    <w:p w14:paraId="06E6C5E5" w14:textId="621E7090" w:rsidR="00317D92" w:rsidRPr="00E61AD4" w:rsidRDefault="00317D92" w:rsidP="007709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b/>
          <w:sz w:val="23"/>
          <w:szCs w:val="23"/>
        </w:rPr>
        <w:t>formularzu oferty</w:t>
      </w:r>
      <w:r w:rsidRPr="00E61AD4">
        <w:rPr>
          <w:rFonts w:asciiTheme="minorHAnsi" w:hAnsiTheme="minorHAnsi" w:cs="Tahoma"/>
          <w:sz w:val="23"/>
          <w:szCs w:val="23"/>
        </w:rPr>
        <w:t xml:space="preserve"> - rozumie się przez to obowiązujący formularz oferty przygotowany przez Udzielającego zamówienia, stanowiący  załącznik do niniejszych Szczegółowych warunków konkursu ofert</w:t>
      </w:r>
      <w:r w:rsidR="003849B5" w:rsidRPr="00E61AD4">
        <w:rPr>
          <w:rFonts w:asciiTheme="minorHAnsi" w:hAnsiTheme="minorHAnsi" w:cs="Tahoma"/>
          <w:sz w:val="23"/>
          <w:szCs w:val="23"/>
        </w:rPr>
        <w:t>;</w:t>
      </w:r>
    </w:p>
    <w:p w14:paraId="5E42881B" w14:textId="77777777" w:rsidR="00317D92" w:rsidRPr="00E61AD4" w:rsidRDefault="00317D92" w:rsidP="00317D9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b/>
          <w:sz w:val="23"/>
          <w:szCs w:val="23"/>
        </w:rPr>
        <w:t>umowie</w:t>
      </w:r>
      <w:r w:rsidRPr="00E61AD4">
        <w:rPr>
          <w:rFonts w:asciiTheme="minorHAnsi" w:hAnsiTheme="minorHAnsi" w:cs="Tahoma"/>
          <w:sz w:val="23"/>
          <w:szCs w:val="23"/>
        </w:rPr>
        <w:t xml:space="preserve"> – rozumie się przez to wzór umowy opracowany przez Udzielającego zamówienia stanowiącej załącznik do niniejszych Szczegółowych warunków konkursu ofert.</w:t>
      </w:r>
    </w:p>
    <w:p w14:paraId="396C4A34" w14:textId="77777777" w:rsidR="00317D92" w:rsidRPr="00E61AD4" w:rsidRDefault="00317D92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 w:val="23"/>
          <w:szCs w:val="23"/>
        </w:rPr>
      </w:pPr>
      <w:r w:rsidRPr="00E61AD4">
        <w:rPr>
          <w:rFonts w:asciiTheme="minorHAnsi" w:hAnsiTheme="minorHAnsi" w:cs="Tahoma"/>
          <w:b/>
          <w:sz w:val="23"/>
          <w:szCs w:val="23"/>
        </w:rPr>
        <w:t>III Złożenie oferty</w:t>
      </w:r>
    </w:p>
    <w:p w14:paraId="0A6770EE" w14:textId="77777777" w:rsidR="00317D92" w:rsidRPr="00E61AD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color w:val="000000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 xml:space="preserve">Ofertę składa oferent dysponujący odpowiednimi kwalifikacjami i uprawnieniami do </w:t>
      </w:r>
      <w:r w:rsidRPr="00E61AD4">
        <w:rPr>
          <w:rFonts w:asciiTheme="minorHAnsi" w:hAnsiTheme="minorHAnsi" w:cs="Tahoma"/>
          <w:color w:val="000000"/>
          <w:sz w:val="23"/>
          <w:szCs w:val="23"/>
        </w:rPr>
        <w:t>wykonywania świadczeń zdrowotnych objętych przedmiotem zamówienia w zakresie objętym postępowaniem konkursowym.</w:t>
      </w:r>
    </w:p>
    <w:p w14:paraId="3D640B3D" w14:textId="7C1C2C2A" w:rsidR="00317D92" w:rsidRPr="00E61AD4" w:rsidRDefault="00317D92" w:rsidP="003849B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Korespondencja dotycząca konkursu powinna być kierowana przez oferenta na adres:</w:t>
      </w:r>
      <w:r w:rsidRPr="00E61AD4">
        <w:rPr>
          <w:rFonts w:asciiTheme="minorHAnsi" w:hAnsiTheme="minorHAnsi" w:cs="Tahoma"/>
          <w:sz w:val="23"/>
          <w:szCs w:val="23"/>
        </w:rPr>
        <w:br/>
        <w:t xml:space="preserve">Ginekologiczno-Położniczy Szpital Kliniczny Uniwersytetu Medycznego im. Karola Marcinkowskiego w Poznaniu ul. Polna 33, 60-535 Poznań z dopiskiem na kopercie – Konkurs na udzielanie świadczeń zdrowotnych </w:t>
      </w:r>
      <w:r w:rsidR="00F20433" w:rsidRPr="00E61AD4">
        <w:rPr>
          <w:rFonts w:ascii="Calibri" w:hAnsi="Calibri" w:cs="Calibri"/>
          <w:sz w:val="23"/>
          <w:szCs w:val="23"/>
        </w:rPr>
        <w:t xml:space="preserve">w zakresie ginekologii i położnictwa </w:t>
      </w:r>
      <w:r w:rsidR="003849B5" w:rsidRPr="00E61AD4">
        <w:rPr>
          <w:rFonts w:ascii="Calibri" w:hAnsi="Calibri" w:cs="Calibri"/>
          <w:sz w:val="23"/>
          <w:szCs w:val="23"/>
        </w:rPr>
        <w:t>na stanowisku koordynatora medycznego</w:t>
      </w:r>
      <w:r w:rsidR="00AF005A">
        <w:rPr>
          <w:rFonts w:ascii="Calibri" w:hAnsi="Calibri" w:cs="Calibri"/>
          <w:sz w:val="23"/>
          <w:szCs w:val="23"/>
        </w:rPr>
        <w:t>;</w:t>
      </w:r>
    </w:p>
    <w:p w14:paraId="42100684" w14:textId="77777777" w:rsidR="00317D92" w:rsidRPr="00E61AD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 xml:space="preserve">Dokonując wyboru najkorzystniejszej oferty Udzielający zamówienia stosuje zasady określone w niniejszych "Szczegółowych warunkach konkursu ofert" oraz w ustawie </w:t>
      </w:r>
      <w:r w:rsidRPr="00E61AD4">
        <w:rPr>
          <w:rFonts w:asciiTheme="minorHAnsi" w:hAnsiTheme="minorHAnsi" w:cs="Tahoma"/>
          <w:sz w:val="23"/>
          <w:szCs w:val="23"/>
        </w:rPr>
        <w:br/>
        <w:t>z dnia 27 sierpnia 2004 r. o świadczeniach opieki zdrowotnej finansowanych ze środków publicznych w zakresie i na zasadach określ</w:t>
      </w:r>
      <w:r w:rsidR="00D86374" w:rsidRPr="00E61AD4">
        <w:rPr>
          <w:rFonts w:asciiTheme="minorHAnsi" w:hAnsiTheme="minorHAnsi" w:cs="Tahoma"/>
          <w:sz w:val="23"/>
          <w:szCs w:val="23"/>
        </w:rPr>
        <w:t>onych w art. 26 ust. 4 Ustawy o </w:t>
      </w:r>
      <w:r w:rsidRPr="00E61AD4">
        <w:rPr>
          <w:rFonts w:asciiTheme="minorHAnsi" w:hAnsiTheme="minorHAnsi" w:cs="Tahoma"/>
          <w:sz w:val="23"/>
          <w:szCs w:val="23"/>
        </w:rPr>
        <w:t xml:space="preserve">działalności leczniczej z dnia 15 kwietnia 2011 r. </w:t>
      </w:r>
    </w:p>
    <w:p w14:paraId="7BD6CA3E" w14:textId="77777777" w:rsidR="00317D92" w:rsidRPr="00E61AD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 xml:space="preserve">Udzielający zamówienia zastrzega sobie prawo do odwołania konkursu oraz do przesunięcia terminu składania ofert. </w:t>
      </w:r>
    </w:p>
    <w:p w14:paraId="7A19B9FC" w14:textId="77777777" w:rsidR="00317D92" w:rsidRPr="00E61AD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O odwołaniu konkursu ofert Udzielający zamówienia zawiadamia pisemnie oferentów biorących w nim udział.</w:t>
      </w:r>
    </w:p>
    <w:p w14:paraId="4800F65A" w14:textId="77777777" w:rsidR="00317D92" w:rsidRPr="00E61AD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Oferent składa ofertę zgodnie z wymaganiami określonymi w "Szczegółowych warunkach konkursu ofert" na formularzu udostępnionym przez Udzielającego zamówienia.</w:t>
      </w:r>
    </w:p>
    <w:p w14:paraId="67F7B3A2" w14:textId="77777777" w:rsidR="00317D92" w:rsidRPr="00E61AD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Oferent ponosi wszelkie koszty związane z przygotowaniem i złożeniem oferty.</w:t>
      </w:r>
    </w:p>
    <w:p w14:paraId="24B33EFF" w14:textId="77777777" w:rsidR="00317D92" w:rsidRPr="00E61AD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 xml:space="preserve">Oferta powinna zawierać wszelkie dokumenty i załączniki wymagane </w:t>
      </w:r>
      <w:r w:rsidRPr="00E61AD4">
        <w:rPr>
          <w:rFonts w:asciiTheme="minorHAnsi" w:hAnsiTheme="minorHAnsi" w:cs="Tahoma"/>
          <w:sz w:val="23"/>
          <w:szCs w:val="23"/>
        </w:rPr>
        <w:br/>
        <w:t>w "Szczegółowych warunkach konkursu ofert".</w:t>
      </w:r>
    </w:p>
    <w:p w14:paraId="0B847AC1" w14:textId="77777777" w:rsidR="00317D92" w:rsidRPr="00E61AD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Ofertę oraz każdą z jej stron podpisuje oferent lub osoba upoważniona na podstawie pełnomocnictwa złożonego w formie pisemnej i dołączonego do oferty.</w:t>
      </w:r>
    </w:p>
    <w:p w14:paraId="746607D7" w14:textId="77777777" w:rsidR="00317D92" w:rsidRPr="00E61AD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</w:t>
      </w:r>
      <w:r w:rsidRPr="00E61AD4">
        <w:rPr>
          <w:rFonts w:asciiTheme="minorHAnsi" w:hAnsiTheme="minorHAnsi" w:cs="Tahoma"/>
          <w:sz w:val="23"/>
          <w:szCs w:val="23"/>
        </w:rPr>
        <w:br/>
      </w:r>
      <w:r w:rsidRPr="00E61AD4">
        <w:rPr>
          <w:rFonts w:asciiTheme="minorHAnsi" w:hAnsiTheme="minorHAnsi" w:cs="Tahoma"/>
          <w:sz w:val="23"/>
          <w:szCs w:val="23"/>
        </w:rPr>
        <w:lastRenderedPageBreak/>
        <w:t xml:space="preserve">i umieszczenie obok niego czytelnego zapisu poprawnego. </w:t>
      </w:r>
    </w:p>
    <w:p w14:paraId="0947B91F" w14:textId="77777777" w:rsidR="00317D92" w:rsidRPr="00E61AD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1F959109" w14:textId="77777777" w:rsidR="00317D92" w:rsidRPr="00E61AD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Powiadomienie o wprowadzeniu zmian lub wycofaniu oferty oznacza się jak ofertę z dopiskiem "Zmiana oferty" lub "Wycofanie oferty".</w:t>
      </w:r>
    </w:p>
    <w:p w14:paraId="47E9D7A4" w14:textId="5FD74F53" w:rsidR="00317D92" w:rsidRPr="00E61AD4" w:rsidRDefault="00317D92" w:rsidP="003849B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 xml:space="preserve">Ofertę wraz z wymaganymi załącznikami należy umieścić w zamkniętej kopercie opatrzonej napisem: „Konkurs na udzielanie świadczeń zdrowotnych </w:t>
      </w:r>
      <w:r w:rsidR="00F20433" w:rsidRPr="00E61AD4">
        <w:rPr>
          <w:rFonts w:ascii="Calibri" w:hAnsi="Calibri" w:cs="Calibri"/>
          <w:sz w:val="23"/>
          <w:szCs w:val="23"/>
        </w:rPr>
        <w:t xml:space="preserve">w zakresie ginekologii i położnictwa </w:t>
      </w:r>
      <w:r w:rsidR="003849B5" w:rsidRPr="00E61AD4">
        <w:rPr>
          <w:rFonts w:ascii="Calibri" w:hAnsi="Calibri" w:cs="Calibri"/>
          <w:sz w:val="23"/>
          <w:szCs w:val="23"/>
        </w:rPr>
        <w:t>stanowisku koordynatora medycznego”.</w:t>
      </w:r>
    </w:p>
    <w:p w14:paraId="71029274" w14:textId="77777777" w:rsidR="00317D92" w:rsidRPr="00E61AD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W celu uznania, że oferta spełnia wymagane warunki, oferent zobowiązany jest dołączyć do oferty  dokumenty wskazane w formularzu oferty.</w:t>
      </w:r>
    </w:p>
    <w:p w14:paraId="0AB97138" w14:textId="77777777" w:rsidR="00317D92" w:rsidRPr="00E61AD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i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 xml:space="preserve">Dokumenty, o których mowa w pkt. II 14 oferent przedkłada w formie oryginału lub kserokopii. W przypadku załączenia kserokopii, w celu sprawdzenia autentyczności przedłożonych dokumentów, Udzielający zamówienia może zażądać od oferenta przedstawienia oryginału lub notarialnie potwierdzonej kopii dokumentu, gdy kserokopia dokumentu jest nieczytelna lub budzi wątpliwości co do jej prawdziwości. </w:t>
      </w:r>
    </w:p>
    <w:p w14:paraId="0739153D" w14:textId="77777777" w:rsidR="00317D92" w:rsidRPr="00E61AD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E61AD4">
        <w:rPr>
          <w:rFonts w:asciiTheme="minorHAnsi" w:hAnsiTheme="minorHAnsi" w:cs="Tahoma"/>
          <w:b/>
          <w:sz w:val="23"/>
          <w:szCs w:val="23"/>
        </w:rPr>
        <w:t>IV Opis przedmiotu zamówienia</w:t>
      </w:r>
    </w:p>
    <w:p w14:paraId="33F078DD" w14:textId="2486DAA5" w:rsidR="00317D92" w:rsidRPr="00E61AD4" w:rsidRDefault="00317D92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Przedmiotem zamówienia jest wykonywanie świadczeń zdrowotnych</w:t>
      </w:r>
      <w:r w:rsidR="004F660A" w:rsidRPr="00E61AD4">
        <w:rPr>
          <w:rFonts w:asciiTheme="minorHAnsi" w:hAnsiTheme="minorHAnsi" w:cs="Tahoma"/>
          <w:sz w:val="23"/>
          <w:szCs w:val="23"/>
        </w:rPr>
        <w:t xml:space="preserve"> </w:t>
      </w:r>
      <w:r w:rsidR="00F20433" w:rsidRPr="00E61AD4">
        <w:rPr>
          <w:rFonts w:ascii="Calibri" w:hAnsi="Calibri" w:cs="Calibri"/>
          <w:sz w:val="23"/>
          <w:szCs w:val="23"/>
        </w:rPr>
        <w:t xml:space="preserve">w zakresie ginekologii i położnictwa na </w:t>
      </w:r>
      <w:r w:rsidR="003849B5" w:rsidRPr="00E61AD4">
        <w:rPr>
          <w:rFonts w:ascii="Calibri" w:hAnsi="Calibri" w:cs="Calibri"/>
          <w:sz w:val="23"/>
          <w:szCs w:val="23"/>
        </w:rPr>
        <w:t xml:space="preserve">stanowisku koordynatora medycznego w </w:t>
      </w:r>
      <w:r w:rsidR="00AF005A" w:rsidRPr="00AF005A">
        <w:rPr>
          <w:rFonts w:ascii="Calibri" w:hAnsi="Calibri" w:cs="Calibri"/>
          <w:sz w:val="23"/>
          <w:szCs w:val="23"/>
        </w:rPr>
        <w:t xml:space="preserve">Klinice Zdrowia Matki i Dziecka (Pododdział Położniczo-Ginekologiczny II, Pododdział Diagnostyczno-Obserwacyjny, Pododdział Izby Przyjęć), Klinice Rozrodczości (Pododdział Rozrodczości i Medycyny Perinatalnej I </w:t>
      </w:r>
      <w:proofErr w:type="spellStart"/>
      <w:r w:rsidR="00AF005A" w:rsidRPr="00AF005A">
        <w:rPr>
          <w:rFonts w:ascii="Calibri" w:hAnsi="Calibri" w:cs="Calibri"/>
          <w:sz w:val="23"/>
          <w:szCs w:val="23"/>
        </w:rPr>
        <w:t>i</w:t>
      </w:r>
      <w:proofErr w:type="spellEnd"/>
      <w:r w:rsidR="00AF005A" w:rsidRPr="00AF005A">
        <w:rPr>
          <w:rFonts w:ascii="Calibri" w:hAnsi="Calibri" w:cs="Calibri"/>
          <w:sz w:val="23"/>
          <w:szCs w:val="23"/>
        </w:rPr>
        <w:t xml:space="preserve"> II), Klinice Ginekologii (Pododdział Gineko</w:t>
      </w:r>
      <w:r w:rsidR="00025717">
        <w:rPr>
          <w:rFonts w:ascii="Calibri" w:hAnsi="Calibri" w:cs="Calibri"/>
          <w:sz w:val="23"/>
          <w:szCs w:val="23"/>
        </w:rPr>
        <w:t>logiczny I)</w:t>
      </w:r>
      <w:bookmarkStart w:id="0" w:name="_GoBack"/>
      <w:bookmarkEnd w:id="0"/>
      <w:r w:rsidR="00AF005A" w:rsidRPr="00AF005A">
        <w:rPr>
          <w:rFonts w:ascii="Calibri" w:hAnsi="Calibri" w:cs="Calibri"/>
          <w:sz w:val="23"/>
          <w:szCs w:val="23"/>
        </w:rPr>
        <w:t xml:space="preserve">, Klinice Endokrynologii Ginekologicznej (Pododdział Endokrynologiczny), Klinice Onkologii Ginekologicznej (Oddział Onkologiczny), Klinice Ginekologii Operacyjnej (Pododdział Ginekologiczny IV) </w:t>
      </w:r>
      <w:r w:rsidRPr="00E61AD4">
        <w:rPr>
          <w:rFonts w:asciiTheme="minorHAnsi" w:hAnsiTheme="minorHAnsi" w:cs="Tahoma"/>
          <w:sz w:val="23"/>
          <w:szCs w:val="23"/>
        </w:rPr>
        <w:t xml:space="preserve">w siedzibie Udzielającego Zamówienie w okresie od dnia </w:t>
      </w:r>
      <w:r w:rsidRPr="00E61AD4">
        <w:rPr>
          <w:rFonts w:asciiTheme="minorHAnsi" w:hAnsiTheme="minorHAnsi" w:cs="Tahoma"/>
          <w:b/>
          <w:sz w:val="23"/>
          <w:szCs w:val="23"/>
        </w:rPr>
        <w:t>01.</w:t>
      </w:r>
      <w:r w:rsidR="000D76BE">
        <w:rPr>
          <w:rFonts w:asciiTheme="minorHAnsi" w:hAnsiTheme="minorHAnsi" w:cs="Tahoma"/>
          <w:b/>
          <w:sz w:val="23"/>
          <w:szCs w:val="23"/>
        </w:rPr>
        <w:t>12</w:t>
      </w:r>
      <w:r w:rsidRPr="00E61AD4">
        <w:rPr>
          <w:rFonts w:asciiTheme="minorHAnsi" w:hAnsiTheme="minorHAnsi" w:cs="Tahoma"/>
          <w:b/>
          <w:sz w:val="23"/>
          <w:szCs w:val="23"/>
        </w:rPr>
        <w:t xml:space="preserve">.2022r. do </w:t>
      </w:r>
      <w:r w:rsidR="003849B5" w:rsidRPr="00E61AD4">
        <w:rPr>
          <w:rFonts w:asciiTheme="minorHAnsi" w:hAnsiTheme="minorHAnsi" w:cs="Tahoma"/>
          <w:b/>
          <w:sz w:val="23"/>
          <w:szCs w:val="23"/>
        </w:rPr>
        <w:t xml:space="preserve">dnia </w:t>
      </w:r>
      <w:r w:rsidR="000D76BE">
        <w:rPr>
          <w:rFonts w:asciiTheme="minorHAnsi" w:hAnsiTheme="minorHAnsi" w:cs="Tahoma"/>
          <w:b/>
          <w:sz w:val="23"/>
          <w:szCs w:val="23"/>
        </w:rPr>
        <w:t>30.11.2023</w:t>
      </w:r>
      <w:r w:rsidRPr="00E61AD4">
        <w:rPr>
          <w:rFonts w:asciiTheme="minorHAnsi" w:hAnsiTheme="minorHAnsi" w:cs="Tahoma"/>
          <w:b/>
          <w:sz w:val="23"/>
          <w:szCs w:val="23"/>
        </w:rPr>
        <w:t>r.</w:t>
      </w:r>
    </w:p>
    <w:p w14:paraId="2B597680" w14:textId="77777777" w:rsidR="00317D92" w:rsidRPr="00E61AD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E61AD4">
        <w:rPr>
          <w:rFonts w:asciiTheme="minorHAnsi" w:hAnsiTheme="minorHAnsi" w:cs="Tahoma"/>
          <w:b/>
          <w:sz w:val="23"/>
          <w:szCs w:val="23"/>
        </w:rPr>
        <w:t xml:space="preserve">V Miejsce i termin składania ofert, termin związania ofertą </w:t>
      </w:r>
    </w:p>
    <w:p w14:paraId="2223D987" w14:textId="2BC860F5" w:rsidR="00317D92" w:rsidRPr="00E61AD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Ofertę składa się w Siedzibie Udzielająceg</w:t>
      </w:r>
      <w:r w:rsidR="0026411C" w:rsidRPr="00E61AD4">
        <w:rPr>
          <w:rFonts w:asciiTheme="minorHAnsi" w:hAnsiTheme="minorHAnsi" w:cs="Tahoma"/>
          <w:sz w:val="23"/>
          <w:szCs w:val="23"/>
        </w:rPr>
        <w:t>o Zamówienie przy ul. Polnej 33, w pokoju nr </w:t>
      </w:r>
      <w:r w:rsidRPr="00E61AD4">
        <w:rPr>
          <w:rFonts w:asciiTheme="minorHAnsi" w:hAnsiTheme="minorHAnsi" w:cs="Tahoma"/>
          <w:sz w:val="23"/>
          <w:szCs w:val="23"/>
        </w:rPr>
        <w:t xml:space="preserve">317 - Kancelaria Ogólna mieszcząca się w Budynku Wielofunkcyjnym Szpitala, wejście D1 lub drogą pocztową, lub drogą elektroniczną na adres </w:t>
      </w:r>
      <w:hyperlink r:id="rId9" w:history="1">
        <w:r w:rsidRPr="00E61AD4">
          <w:rPr>
            <w:rStyle w:val="Hipercze"/>
            <w:rFonts w:asciiTheme="minorHAnsi" w:hAnsiTheme="minorHAnsi" w:cs="Tahoma"/>
            <w:sz w:val="23"/>
            <w:szCs w:val="23"/>
          </w:rPr>
          <w:t>ezyczkowska@gpsk.ump.edu.pl</w:t>
        </w:r>
      </w:hyperlink>
      <w:r w:rsidRPr="00E61AD4">
        <w:rPr>
          <w:rFonts w:asciiTheme="minorHAnsi" w:hAnsiTheme="minorHAnsi" w:cs="Tahoma"/>
          <w:sz w:val="23"/>
          <w:szCs w:val="23"/>
        </w:rPr>
        <w:t xml:space="preserve">, </w:t>
      </w:r>
      <w:r w:rsidRPr="00E61AD4">
        <w:rPr>
          <w:rFonts w:asciiTheme="minorHAnsi" w:hAnsiTheme="minorHAnsi" w:cs="Tahoma"/>
          <w:sz w:val="23"/>
          <w:szCs w:val="23"/>
        </w:rPr>
        <w:br/>
        <w:t xml:space="preserve">w terminie </w:t>
      </w:r>
      <w:r w:rsidR="004F660A" w:rsidRPr="00E61AD4">
        <w:rPr>
          <w:rFonts w:asciiTheme="minorHAnsi" w:hAnsiTheme="minorHAnsi" w:cs="Tahoma"/>
          <w:b/>
          <w:sz w:val="23"/>
          <w:szCs w:val="23"/>
        </w:rPr>
        <w:t xml:space="preserve">do dnia </w:t>
      </w:r>
      <w:r w:rsidR="000D76BE">
        <w:rPr>
          <w:rFonts w:asciiTheme="minorHAnsi" w:hAnsiTheme="minorHAnsi" w:cs="Tahoma"/>
          <w:b/>
          <w:sz w:val="23"/>
          <w:szCs w:val="23"/>
        </w:rPr>
        <w:t>21.11</w:t>
      </w:r>
      <w:r w:rsidRPr="00E61AD4">
        <w:rPr>
          <w:rFonts w:asciiTheme="minorHAnsi" w:hAnsiTheme="minorHAnsi" w:cs="Tahoma"/>
          <w:b/>
          <w:sz w:val="23"/>
          <w:szCs w:val="23"/>
        </w:rPr>
        <w:t>.2022r.</w:t>
      </w:r>
      <w:r w:rsidR="00482A87">
        <w:rPr>
          <w:rFonts w:asciiTheme="minorHAnsi" w:hAnsiTheme="minorHAnsi" w:cs="Tahoma"/>
          <w:b/>
          <w:sz w:val="23"/>
          <w:szCs w:val="23"/>
        </w:rPr>
        <w:t xml:space="preserve"> godz. 14:00. </w:t>
      </w:r>
    </w:p>
    <w:p w14:paraId="545CDF64" w14:textId="77777777" w:rsidR="00317D92" w:rsidRPr="00E61AD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 xml:space="preserve">Wszelkich informacji w zakresie prowadzonego postępowania konkursowego w imieniu Udzielającego zamówienia udziela Biuro Dyrektora Szpitala. </w:t>
      </w:r>
    </w:p>
    <w:p w14:paraId="09F2E6E2" w14:textId="77777777" w:rsidR="00317D92" w:rsidRPr="00E61AD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Termin związania ofertą wynosi 30 dni od daty upływu terminu składania ofert.</w:t>
      </w:r>
    </w:p>
    <w:p w14:paraId="469020A0" w14:textId="77777777" w:rsidR="00317D92" w:rsidRPr="00E61AD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E61AD4">
        <w:rPr>
          <w:rFonts w:asciiTheme="minorHAnsi" w:hAnsiTheme="minorHAnsi" w:cs="Tahoma"/>
          <w:b/>
          <w:sz w:val="23"/>
          <w:szCs w:val="23"/>
        </w:rPr>
        <w:t>VI Komisja konkursowa</w:t>
      </w:r>
    </w:p>
    <w:p w14:paraId="224080A1" w14:textId="77777777" w:rsidR="00317D92" w:rsidRPr="00E61AD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W celu przeprowadzenia konkursu ofert Udzielający zamówienia powołuje komisję konkursową w składzie co najmniej 3 członków i wyznacza spośród nich przewodniczącego.</w:t>
      </w:r>
    </w:p>
    <w:p w14:paraId="1F93668C" w14:textId="77777777" w:rsidR="00317D92" w:rsidRPr="00E61AD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Członkiem komisji nie może być osoba podlegająca wyłączeniu z udziału w komisji, tj.</w:t>
      </w:r>
      <w:r w:rsidRPr="00E61AD4">
        <w:rPr>
          <w:rFonts w:asciiTheme="minorHAnsi" w:eastAsia="Calibri" w:hAnsiTheme="minorHAnsi" w:cs="Tahoma"/>
          <w:sz w:val="23"/>
          <w:szCs w:val="23"/>
        </w:rPr>
        <w:t> małżonek oferenta oraz jego krewny i powinowaty do drugiego stopnia,</w:t>
      </w:r>
      <w:r w:rsidRPr="00E61AD4">
        <w:rPr>
          <w:rFonts w:asciiTheme="minorHAnsi" w:hAnsiTheme="minorHAnsi" w:cs="Tahoma"/>
          <w:sz w:val="23"/>
          <w:szCs w:val="23"/>
        </w:rPr>
        <w:t xml:space="preserve"> </w:t>
      </w:r>
      <w:r w:rsidRPr="00E61AD4">
        <w:rPr>
          <w:rFonts w:asciiTheme="minorHAnsi" w:eastAsia="Calibri" w:hAnsiTheme="minorHAnsi" w:cs="Tahoma"/>
          <w:sz w:val="23"/>
          <w:szCs w:val="23"/>
        </w:rPr>
        <w:t>osoba związana z nim z tytułu przysposobienia, opieki lub kurateli,</w:t>
      </w:r>
      <w:r w:rsidRPr="00E61AD4">
        <w:rPr>
          <w:rFonts w:asciiTheme="minorHAnsi" w:hAnsiTheme="minorHAnsi" w:cs="Tahoma"/>
          <w:sz w:val="23"/>
          <w:szCs w:val="23"/>
        </w:rPr>
        <w:t xml:space="preserve"> </w:t>
      </w:r>
      <w:r w:rsidRPr="00E61AD4">
        <w:rPr>
          <w:rFonts w:asciiTheme="minorHAnsi" w:eastAsia="Calibri" w:hAnsiTheme="minorHAnsi" w:cs="Tahoma"/>
          <w:sz w:val="23"/>
          <w:szCs w:val="23"/>
        </w:rPr>
        <w:t>osoba pozostająca wobec niego w stosunku nadrzędności służbowej,</w:t>
      </w:r>
      <w:r w:rsidRPr="00E61AD4">
        <w:rPr>
          <w:rFonts w:asciiTheme="minorHAnsi" w:hAnsiTheme="minorHAnsi" w:cs="Tahoma"/>
          <w:sz w:val="23"/>
          <w:szCs w:val="23"/>
        </w:rPr>
        <w:t xml:space="preserve"> </w:t>
      </w:r>
      <w:r w:rsidRPr="00E61AD4">
        <w:rPr>
          <w:rFonts w:asciiTheme="minorHAnsi" w:eastAsia="Calibri" w:hAnsiTheme="minorHAnsi" w:cs="Tahoma"/>
          <w:sz w:val="23"/>
          <w:szCs w:val="23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74D1DC54" w14:textId="4ECDCE57" w:rsidR="00317D92" w:rsidRPr="00E61AD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W razie konieczności wyłączenia członka komisji konkursow</w:t>
      </w:r>
      <w:r w:rsidR="00482A87">
        <w:rPr>
          <w:rFonts w:asciiTheme="minorHAnsi" w:hAnsiTheme="minorHAnsi" w:cs="Tahoma"/>
          <w:sz w:val="23"/>
          <w:szCs w:val="23"/>
        </w:rPr>
        <w:t>ej z przyczyn, o których mowa w </w:t>
      </w:r>
      <w:r w:rsidRPr="00E61AD4">
        <w:rPr>
          <w:rFonts w:asciiTheme="minorHAnsi" w:hAnsiTheme="minorHAnsi" w:cs="Tahoma"/>
          <w:sz w:val="23"/>
          <w:szCs w:val="23"/>
        </w:rPr>
        <w:t>pkt 2, nowego członka komisji powołuje Udzielający zamówienia.</w:t>
      </w:r>
    </w:p>
    <w:p w14:paraId="66BF8307" w14:textId="0861BD07" w:rsidR="00482A87" w:rsidRPr="00AF005A" w:rsidRDefault="00317D92" w:rsidP="00AF00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Udzielający zamówienia wskazuje nowego przewodniczącego, jeśli wyłączenie członka komisji konkursowej dotyczy osoby pełniącej tę funkcję.</w:t>
      </w:r>
    </w:p>
    <w:p w14:paraId="082989CA" w14:textId="77777777" w:rsidR="00317D92" w:rsidRPr="00E61AD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E61AD4">
        <w:rPr>
          <w:rFonts w:asciiTheme="minorHAnsi" w:hAnsiTheme="minorHAnsi" w:cs="Tahoma"/>
          <w:b/>
          <w:sz w:val="23"/>
          <w:szCs w:val="23"/>
        </w:rPr>
        <w:t xml:space="preserve">VII Miejsce i termin otwarcia ofert, przebieg konkursu </w:t>
      </w:r>
    </w:p>
    <w:p w14:paraId="3C97BFBB" w14:textId="77402571" w:rsidR="00317D92" w:rsidRPr="00E61AD4" w:rsidRDefault="00317D92" w:rsidP="007709ED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 xml:space="preserve">Otwarcie ofert nastąpi </w:t>
      </w:r>
      <w:r w:rsidR="004F660A" w:rsidRPr="00E61AD4">
        <w:rPr>
          <w:rFonts w:asciiTheme="minorHAnsi" w:hAnsiTheme="minorHAnsi" w:cs="Tahoma"/>
          <w:b/>
          <w:sz w:val="23"/>
          <w:szCs w:val="23"/>
        </w:rPr>
        <w:t xml:space="preserve">w dniu </w:t>
      </w:r>
      <w:r w:rsidR="000D76BE">
        <w:rPr>
          <w:rFonts w:asciiTheme="minorHAnsi" w:hAnsiTheme="minorHAnsi" w:cs="Tahoma"/>
          <w:b/>
          <w:sz w:val="23"/>
          <w:szCs w:val="23"/>
        </w:rPr>
        <w:t>23.11</w:t>
      </w:r>
      <w:r w:rsidRPr="00E61AD4">
        <w:rPr>
          <w:rFonts w:asciiTheme="minorHAnsi" w:hAnsiTheme="minorHAnsi" w:cs="Tahoma"/>
          <w:b/>
          <w:sz w:val="23"/>
          <w:szCs w:val="23"/>
        </w:rPr>
        <w:t>.2022</w:t>
      </w:r>
      <w:r w:rsidR="000D76BE">
        <w:rPr>
          <w:rFonts w:asciiTheme="minorHAnsi" w:hAnsiTheme="minorHAnsi" w:cs="Tahoma"/>
          <w:b/>
          <w:sz w:val="23"/>
          <w:szCs w:val="23"/>
        </w:rPr>
        <w:t>r.</w:t>
      </w:r>
      <w:r w:rsidRPr="00E61AD4">
        <w:rPr>
          <w:rFonts w:asciiTheme="minorHAnsi" w:hAnsiTheme="minorHAnsi" w:cs="Tahoma"/>
          <w:sz w:val="23"/>
          <w:szCs w:val="23"/>
        </w:rPr>
        <w:t xml:space="preserve"> </w:t>
      </w:r>
      <w:r w:rsidR="00482A87">
        <w:rPr>
          <w:rFonts w:asciiTheme="minorHAnsi" w:hAnsiTheme="minorHAnsi" w:cs="Tahoma"/>
          <w:b/>
          <w:sz w:val="23"/>
          <w:szCs w:val="23"/>
        </w:rPr>
        <w:t>o godz. 12:</w:t>
      </w:r>
      <w:r w:rsidRPr="00E61AD4">
        <w:rPr>
          <w:rFonts w:asciiTheme="minorHAnsi" w:hAnsiTheme="minorHAnsi" w:cs="Tahoma"/>
          <w:b/>
          <w:sz w:val="23"/>
          <w:szCs w:val="23"/>
        </w:rPr>
        <w:t>00</w:t>
      </w:r>
      <w:r w:rsidRPr="00E61AD4">
        <w:rPr>
          <w:rFonts w:asciiTheme="minorHAnsi" w:hAnsiTheme="minorHAnsi" w:cs="Tahoma"/>
          <w:sz w:val="23"/>
          <w:szCs w:val="23"/>
        </w:rPr>
        <w:t xml:space="preserve"> w siedzibie Udzielającego zamówienia, Budynek Administracji, pokój Nr 421.</w:t>
      </w:r>
    </w:p>
    <w:p w14:paraId="24A34F5D" w14:textId="77777777" w:rsidR="00317D92" w:rsidRPr="00E61AD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Rozstrzygając konkurs ofert Komisja konkursowa podejmuje kolejno następujące czynności:</w:t>
      </w:r>
    </w:p>
    <w:p w14:paraId="282861E0" w14:textId="77777777" w:rsidR="00317D92" w:rsidRPr="00E61AD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E61AD4">
        <w:rPr>
          <w:rFonts w:asciiTheme="minorHAnsi" w:eastAsia="Calibri" w:hAnsiTheme="minorHAnsi" w:cs="Tahoma"/>
          <w:sz w:val="23"/>
          <w:szCs w:val="23"/>
        </w:rPr>
        <w:t>stwierdza prawidłowość ogłoszenia konkursu oraz liczbę otrzymanych ofert,</w:t>
      </w:r>
    </w:p>
    <w:p w14:paraId="303FA5F8" w14:textId="77777777" w:rsidR="00317D92" w:rsidRPr="00E61AD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E61AD4">
        <w:rPr>
          <w:rFonts w:asciiTheme="minorHAnsi" w:eastAsia="Calibri" w:hAnsiTheme="minorHAnsi" w:cs="Tahoma"/>
          <w:sz w:val="23"/>
          <w:szCs w:val="23"/>
        </w:rPr>
        <w:t>otwiera koperty z ofertami,</w:t>
      </w:r>
    </w:p>
    <w:p w14:paraId="14CEDB89" w14:textId="77777777" w:rsidR="00317D92" w:rsidRPr="00E61AD4" w:rsidRDefault="00317D92" w:rsidP="007709ED">
      <w:pPr>
        <w:numPr>
          <w:ilvl w:val="0"/>
          <w:numId w:val="14"/>
        </w:numPr>
        <w:suppressAutoHyphens/>
        <w:autoSpaceDE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eastAsia="Calibri" w:hAnsiTheme="minorHAnsi" w:cs="Tahoma"/>
          <w:sz w:val="23"/>
          <w:szCs w:val="23"/>
        </w:rPr>
        <w:t>ustala, które z ofert spełniają warunki konkursu i nie podlegają odrzuceniu</w:t>
      </w:r>
      <w:r w:rsidRPr="00E61AD4">
        <w:rPr>
          <w:rFonts w:asciiTheme="minorHAnsi" w:hAnsiTheme="minorHAnsi" w:cs="Tahoma"/>
          <w:sz w:val="23"/>
          <w:szCs w:val="23"/>
        </w:rPr>
        <w:t>;</w:t>
      </w:r>
    </w:p>
    <w:p w14:paraId="5EC8D256" w14:textId="11F9B53A" w:rsidR="00317D92" w:rsidRPr="00E61AD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E61AD4">
        <w:rPr>
          <w:rFonts w:asciiTheme="minorHAnsi" w:eastAsia="Calibri" w:hAnsiTheme="minorHAnsi" w:cs="Tahoma"/>
          <w:sz w:val="23"/>
          <w:szCs w:val="23"/>
        </w:rPr>
        <w:t xml:space="preserve">odrzuca oferty na zasadach określonych w art. 149 </w:t>
      </w:r>
      <w:r w:rsidRPr="00E61AD4">
        <w:rPr>
          <w:rFonts w:asciiTheme="minorHAnsi" w:hAnsiTheme="minorHAnsi" w:cs="Tahoma"/>
          <w:sz w:val="23"/>
          <w:szCs w:val="23"/>
        </w:rPr>
        <w:t>ustawy z dnia 27 sierpnia 2004 r. o</w:t>
      </w:r>
      <w:r w:rsidR="00636E8D" w:rsidRPr="00E61AD4">
        <w:rPr>
          <w:rFonts w:asciiTheme="minorHAnsi" w:hAnsiTheme="minorHAnsi" w:cs="Tahoma"/>
          <w:sz w:val="23"/>
          <w:szCs w:val="23"/>
        </w:rPr>
        <w:t> </w:t>
      </w:r>
      <w:r w:rsidRPr="00E61AD4">
        <w:rPr>
          <w:rFonts w:asciiTheme="minorHAnsi" w:hAnsiTheme="minorHAnsi" w:cs="Tahoma"/>
          <w:sz w:val="23"/>
          <w:szCs w:val="23"/>
        </w:rPr>
        <w:t xml:space="preserve">świadczeniach opieki zdrowotnej finansowanych ze środków publicznych (Dz. U. z 2021 r. poz. </w:t>
      </w:r>
      <w:r w:rsidRPr="00E61AD4">
        <w:rPr>
          <w:rFonts w:asciiTheme="minorHAnsi" w:eastAsia="Calibri" w:hAnsiTheme="minorHAnsi" w:cs="Tahoma"/>
          <w:sz w:val="23"/>
          <w:szCs w:val="23"/>
          <w:lang w:eastAsia="zh-CN"/>
        </w:rPr>
        <w:t xml:space="preserve">1285 </w:t>
      </w:r>
      <w:r w:rsidRPr="00E61AD4">
        <w:rPr>
          <w:rFonts w:asciiTheme="minorHAnsi" w:hAnsiTheme="minorHAnsi" w:cs="Tahoma"/>
          <w:sz w:val="23"/>
          <w:szCs w:val="23"/>
        </w:rPr>
        <w:t>z późn. zm.)</w:t>
      </w:r>
      <w:r w:rsidRPr="00E61AD4">
        <w:rPr>
          <w:rFonts w:asciiTheme="minorHAnsi" w:eastAsia="Calibri" w:hAnsiTheme="minorHAnsi" w:cs="Tahoma"/>
          <w:sz w:val="23"/>
          <w:szCs w:val="23"/>
        </w:rPr>
        <w:t xml:space="preserve">; </w:t>
      </w:r>
    </w:p>
    <w:p w14:paraId="593A1697" w14:textId="77777777" w:rsidR="00317D92" w:rsidRPr="00E61AD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E61AD4">
        <w:rPr>
          <w:rFonts w:asciiTheme="minorHAnsi" w:eastAsia="Calibri" w:hAnsiTheme="minorHAnsi" w:cs="Tahoma"/>
          <w:sz w:val="23"/>
          <w:szCs w:val="23"/>
        </w:rPr>
        <w:t>w przypadku gdy oferent nie przedstawił wszystkich wymaganych dokumentów lub gdy oferta zawiera braki formalne Komisja konkursowa wzywa oferenta do usunięcia tych braków w wyznaczonym terminie pod rygorem odrzucenia oferty;</w:t>
      </w:r>
    </w:p>
    <w:p w14:paraId="24818788" w14:textId="77777777" w:rsidR="00317D92" w:rsidRPr="00E61AD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E61AD4">
        <w:rPr>
          <w:rFonts w:asciiTheme="minorHAnsi" w:eastAsia="Calibri" w:hAnsiTheme="minorHAnsi" w:cs="Tahoma"/>
          <w:sz w:val="23"/>
          <w:szCs w:val="23"/>
        </w:rPr>
        <w:t>ogłasza oferentom, które z ofert spełniają warunki konkursu, a które zostały odrzucone,</w:t>
      </w:r>
    </w:p>
    <w:p w14:paraId="18393CBB" w14:textId="77777777" w:rsidR="00317D92" w:rsidRPr="00E61AD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E61AD4">
        <w:rPr>
          <w:rFonts w:asciiTheme="minorHAnsi" w:eastAsia="Calibri" w:hAnsiTheme="minorHAnsi" w:cs="Tahoma"/>
          <w:sz w:val="23"/>
          <w:szCs w:val="23"/>
        </w:rPr>
        <w:t>przyjmuje do protokołu wyjaśnienia i oświadczenia zgłoszone przez oferentów,</w:t>
      </w:r>
    </w:p>
    <w:p w14:paraId="66DBA0FB" w14:textId="77777777" w:rsidR="00317D92" w:rsidRPr="00E61AD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E61AD4">
        <w:rPr>
          <w:rFonts w:asciiTheme="minorHAnsi" w:eastAsia="Calibri" w:hAnsiTheme="minorHAnsi" w:cs="Tahoma"/>
          <w:sz w:val="23"/>
          <w:szCs w:val="23"/>
        </w:rPr>
        <w:t>wybiera najkorzystniejszą ofertę albo nie przyjmuje żadnej z ofert.</w:t>
      </w:r>
    </w:p>
    <w:p w14:paraId="12BBAF3A" w14:textId="77777777" w:rsidR="00317D92" w:rsidRPr="00E61AD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eastAsia="Calibri" w:hAnsiTheme="minorHAnsi" w:cs="Tahoma"/>
          <w:sz w:val="23"/>
          <w:szCs w:val="23"/>
        </w:rPr>
        <w:t>Komisja konkursowa w czasie przeprowadzania konkursu przyjmuje i rozstrzyga protesty oferentów.</w:t>
      </w:r>
    </w:p>
    <w:p w14:paraId="453E0914" w14:textId="77777777" w:rsidR="00317D92" w:rsidRPr="00E61AD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312" w:lineRule="auto"/>
        <w:ind w:left="284" w:hanging="284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eastAsia="Calibri" w:hAnsiTheme="minorHAnsi" w:cs="Tahoma"/>
          <w:sz w:val="23"/>
          <w:szCs w:val="23"/>
        </w:rPr>
        <w:t>Komisja konkursowa działa na posiedzeniach zamkniętych bez udziału oferentów, z wyjątkiem czynności określonych w pkt a, b i e.</w:t>
      </w:r>
    </w:p>
    <w:p w14:paraId="77EF2944" w14:textId="77777777" w:rsidR="00317D92" w:rsidRPr="00E61AD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E61AD4">
        <w:rPr>
          <w:rFonts w:asciiTheme="minorHAnsi" w:hAnsiTheme="minorHAnsi" w:cs="Tahoma"/>
          <w:b/>
          <w:sz w:val="23"/>
          <w:szCs w:val="23"/>
        </w:rPr>
        <w:t>VIII Kryteria oceny ofert</w:t>
      </w:r>
    </w:p>
    <w:p w14:paraId="2D0F1036" w14:textId="77777777" w:rsidR="00317D92" w:rsidRPr="00E61AD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Dokonując wyboru najkorzystniejszych ofert komisja konkursowa kieruje się następującymi kryteriami i ich znaczeniem:</w:t>
      </w:r>
    </w:p>
    <w:p w14:paraId="35EDC0DC" w14:textId="77777777" w:rsidR="00317D92" w:rsidRPr="00E61AD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wynagrodzenie – 80%</w:t>
      </w:r>
    </w:p>
    <w:p w14:paraId="7D0C7835" w14:textId="77777777" w:rsidR="00317D92" w:rsidRPr="00E61AD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kwalifikacje – 10%</w:t>
      </w:r>
    </w:p>
    <w:p w14:paraId="626C839C" w14:textId="77777777" w:rsidR="00317D92" w:rsidRPr="00E61AD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doświadczenie zawodowe – 10%</w:t>
      </w:r>
    </w:p>
    <w:p w14:paraId="7801E956" w14:textId="77777777" w:rsidR="00317D92" w:rsidRPr="00E61AD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E61AD4">
        <w:rPr>
          <w:rFonts w:asciiTheme="minorHAnsi" w:hAnsiTheme="minorHAnsi" w:cs="Tahoma"/>
          <w:b/>
          <w:sz w:val="23"/>
          <w:szCs w:val="23"/>
        </w:rPr>
        <w:t>IX Rozstrzygnięcie konkursu ofert</w:t>
      </w:r>
    </w:p>
    <w:p w14:paraId="7C617722" w14:textId="77777777" w:rsidR="00317D92" w:rsidRPr="00E61AD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 xml:space="preserve">Rozstrzygnięcie konkursu ofert ogłasza się w miejscu i terminie określonym w ogłoszeniu </w:t>
      </w:r>
      <w:r w:rsidRPr="00E61AD4">
        <w:rPr>
          <w:rFonts w:asciiTheme="minorHAnsi" w:hAnsiTheme="minorHAnsi" w:cs="Tahoma"/>
          <w:sz w:val="23"/>
          <w:szCs w:val="23"/>
        </w:rPr>
        <w:br/>
        <w:t>o konkursie ofert, podając nazwę oferenta oraz numer oferty, którą wybrano.</w:t>
      </w:r>
    </w:p>
    <w:p w14:paraId="42244CF6" w14:textId="77777777" w:rsidR="00317D92" w:rsidRPr="00E61AD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Oferentowi wybranemu w wyniku postępowania konkursowego Udzielający zamówienia wskazuje termin i miejsce  zawarcia i podpisania umowy.</w:t>
      </w:r>
    </w:p>
    <w:p w14:paraId="05A94BB8" w14:textId="77777777" w:rsidR="00317D92" w:rsidRPr="00E61AD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b/>
          <w:sz w:val="23"/>
          <w:szCs w:val="23"/>
        </w:rPr>
      </w:pPr>
      <w:r w:rsidRPr="00E61AD4">
        <w:rPr>
          <w:rFonts w:asciiTheme="minorHAnsi" w:eastAsia="Calibri" w:hAnsiTheme="minorHAnsi" w:cs="Tahoma"/>
          <w:b/>
          <w:sz w:val="23"/>
          <w:szCs w:val="23"/>
        </w:rPr>
        <w:t xml:space="preserve">X Protokół z przebiegu konkursu </w:t>
      </w:r>
    </w:p>
    <w:p w14:paraId="4ACA76DC" w14:textId="77777777" w:rsidR="00317D92" w:rsidRPr="00E61AD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sz w:val="23"/>
          <w:szCs w:val="23"/>
        </w:rPr>
      </w:pPr>
      <w:r w:rsidRPr="00E61AD4">
        <w:rPr>
          <w:rFonts w:asciiTheme="minorHAnsi" w:eastAsia="Calibri" w:hAnsiTheme="minorHAnsi" w:cs="Tahoma"/>
          <w:sz w:val="23"/>
          <w:szCs w:val="23"/>
        </w:rPr>
        <w:t>Z przebiegu konkursu sporządza się protokół, który powinien zawierać:</w:t>
      </w:r>
    </w:p>
    <w:p w14:paraId="543EA56B" w14:textId="77777777" w:rsidR="00317D92" w:rsidRPr="00E61AD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E61AD4">
        <w:rPr>
          <w:rFonts w:asciiTheme="minorHAnsi" w:eastAsia="Calibri" w:hAnsiTheme="minorHAnsi" w:cs="Tahoma"/>
          <w:sz w:val="23"/>
          <w:szCs w:val="23"/>
        </w:rPr>
        <w:tab/>
        <w:t>oznaczenie miejsca i czasu konkursu,</w:t>
      </w:r>
    </w:p>
    <w:p w14:paraId="025CEF5D" w14:textId="77777777" w:rsidR="00317D92" w:rsidRPr="00E61AD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E61AD4">
        <w:rPr>
          <w:rFonts w:asciiTheme="minorHAnsi" w:eastAsia="Calibri" w:hAnsiTheme="minorHAnsi" w:cs="Tahoma"/>
          <w:sz w:val="23"/>
          <w:szCs w:val="23"/>
        </w:rPr>
        <w:tab/>
        <w:t>imiona i nazwiska członków komisji konkursowej,</w:t>
      </w:r>
    </w:p>
    <w:p w14:paraId="42576F11" w14:textId="77777777" w:rsidR="00317D92" w:rsidRPr="00E61AD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E61AD4">
        <w:rPr>
          <w:rFonts w:asciiTheme="minorHAnsi" w:eastAsia="Calibri" w:hAnsiTheme="minorHAnsi" w:cs="Tahoma"/>
          <w:sz w:val="23"/>
          <w:szCs w:val="23"/>
        </w:rPr>
        <w:tab/>
        <w:t>liczbę zgłoszonych ofert,</w:t>
      </w:r>
    </w:p>
    <w:p w14:paraId="2F4CC66E" w14:textId="77777777" w:rsidR="00317D92" w:rsidRPr="00E61AD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E61AD4">
        <w:rPr>
          <w:rFonts w:asciiTheme="minorHAnsi" w:eastAsia="Calibri" w:hAnsiTheme="minorHAnsi" w:cs="Tahoma"/>
          <w:sz w:val="23"/>
          <w:szCs w:val="23"/>
        </w:rPr>
        <w:tab/>
        <w:t>wskazanie ofert odpowiadających warunkom konkursu i nie podlegających odrzuceniu,</w:t>
      </w:r>
    </w:p>
    <w:p w14:paraId="2F653FFB" w14:textId="77777777" w:rsidR="00317D92" w:rsidRPr="00E61AD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E61AD4">
        <w:rPr>
          <w:rFonts w:asciiTheme="minorHAnsi" w:eastAsia="Calibri" w:hAnsiTheme="minorHAnsi" w:cs="Tahoma"/>
          <w:sz w:val="23"/>
          <w:szCs w:val="23"/>
        </w:rPr>
        <w:tab/>
        <w:t>wskazanie ofert które zostały odrzucone - wraz z uzasadnieniem,</w:t>
      </w:r>
    </w:p>
    <w:p w14:paraId="5A5447BD" w14:textId="77777777" w:rsidR="00317D92" w:rsidRPr="00E61AD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E61AD4">
        <w:rPr>
          <w:rFonts w:asciiTheme="minorHAnsi" w:eastAsia="Calibri" w:hAnsiTheme="minorHAnsi" w:cs="Tahoma"/>
          <w:sz w:val="23"/>
          <w:szCs w:val="23"/>
        </w:rPr>
        <w:tab/>
        <w:t>wyjaśnienia i oświadczenia oferentów,</w:t>
      </w:r>
    </w:p>
    <w:p w14:paraId="6E510968" w14:textId="77777777" w:rsidR="00317D92" w:rsidRPr="00E61AD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E61AD4">
        <w:rPr>
          <w:rFonts w:asciiTheme="minorHAnsi" w:eastAsia="Calibri" w:hAnsiTheme="minorHAnsi" w:cs="Tahoma"/>
          <w:sz w:val="23"/>
          <w:szCs w:val="23"/>
        </w:rPr>
        <w:tab/>
        <w:t>wskazanie najkorzystniejszej dla udzielającego zamówienia oferty albo stwierdzenie, że żadna z ofert nie została przyjęta - wraz z uzasadnieniem,</w:t>
      </w:r>
    </w:p>
    <w:p w14:paraId="35E2BC44" w14:textId="77777777" w:rsidR="00317D92" w:rsidRPr="00E61AD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E61AD4">
        <w:rPr>
          <w:rFonts w:asciiTheme="minorHAnsi" w:eastAsia="Calibri" w:hAnsiTheme="minorHAnsi" w:cs="Tahoma"/>
          <w:sz w:val="23"/>
          <w:szCs w:val="23"/>
        </w:rPr>
        <w:tab/>
        <w:t>ewentualne odrębne stanowisko członka komisji konkursowej,</w:t>
      </w:r>
    </w:p>
    <w:p w14:paraId="565D3C51" w14:textId="77777777" w:rsidR="00317D92" w:rsidRPr="00E61AD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E61AD4">
        <w:rPr>
          <w:rFonts w:asciiTheme="minorHAnsi" w:eastAsia="Calibri" w:hAnsiTheme="minorHAnsi" w:cs="Tahoma"/>
          <w:sz w:val="23"/>
          <w:szCs w:val="23"/>
        </w:rPr>
        <w:tab/>
        <w:t>wzmiankę o odczytaniu protokołu,</w:t>
      </w:r>
    </w:p>
    <w:p w14:paraId="51DFD16E" w14:textId="77777777" w:rsidR="00317D92" w:rsidRPr="00E61AD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E61AD4">
        <w:rPr>
          <w:rFonts w:asciiTheme="minorHAnsi" w:eastAsia="Calibri" w:hAnsiTheme="minorHAnsi" w:cs="Tahoma"/>
          <w:sz w:val="23"/>
          <w:szCs w:val="23"/>
        </w:rPr>
        <w:tab/>
        <w:t>podpisy członków komisji.</w:t>
      </w:r>
    </w:p>
    <w:p w14:paraId="12725948" w14:textId="77777777" w:rsidR="00317D92" w:rsidRPr="00E61AD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E61AD4">
        <w:rPr>
          <w:rFonts w:asciiTheme="minorHAnsi" w:hAnsiTheme="minorHAnsi" w:cs="Tahoma"/>
          <w:b/>
          <w:sz w:val="23"/>
          <w:szCs w:val="23"/>
        </w:rPr>
        <w:t>XI Środki odwoławcze przysługujące oferentowi</w:t>
      </w:r>
    </w:p>
    <w:p w14:paraId="47D7DD59" w14:textId="77777777" w:rsidR="00317D92" w:rsidRPr="00E61AD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  <w:lang w:eastAsia="ar-SA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14:paraId="3F537008" w14:textId="33AA3EB9" w:rsidR="00317D92" w:rsidRPr="00E61AD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  <w:lang w:eastAsia="ar-SA"/>
        </w:rPr>
        <w:t>W toku postępowania konkursowego, jednakże przed rozstrzygnięciem konkursu, oferent może złożyć do komisji konkursowej umotywowany protest, w terminie 7 dni roboczych od dnia dokonania zaskarżonej czynności</w:t>
      </w:r>
      <w:r w:rsidR="00636E8D" w:rsidRPr="00E61AD4">
        <w:rPr>
          <w:rFonts w:asciiTheme="minorHAnsi" w:hAnsiTheme="minorHAnsi" w:cs="Tahoma"/>
          <w:sz w:val="23"/>
          <w:szCs w:val="23"/>
          <w:lang w:eastAsia="ar-SA"/>
        </w:rPr>
        <w:t>.</w:t>
      </w:r>
    </w:p>
    <w:p w14:paraId="7EFDAE6E" w14:textId="77777777" w:rsidR="00317D92" w:rsidRPr="00E61AD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  <w:lang w:eastAsia="ar-SA"/>
        </w:rPr>
        <w:t>Do czasu rozpatrzenia protestu postępowanie konkursowe zostaje zawieszone, chyba że z treści protestu wynika, że jest on oczywiście bezzasadny.</w:t>
      </w:r>
    </w:p>
    <w:p w14:paraId="6519B5C2" w14:textId="77777777" w:rsidR="00317D92" w:rsidRPr="00E61AD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  <w:lang w:eastAsia="ar-SA"/>
        </w:rPr>
        <w:t>Komisja konkursowa rozpatruje protest w ciągu 7 dni od daty jego otrzymania i udziela pisemnej odpowiedzi składającemu protest. Nieuwzględnienie protestu wymaga uzasadnienia.</w:t>
      </w:r>
    </w:p>
    <w:p w14:paraId="265EC0CD" w14:textId="77777777" w:rsidR="00317D92" w:rsidRPr="00E61AD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  <w:lang w:eastAsia="ar-SA"/>
        </w:rPr>
        <w:t>Protest złożony po terminie nie podlega rozpatrzeniu</w:t>
      </w:r>
    </w:p>
    <w:p w14:paraId="1C172C7A" w14:textId="77777777" w:rsidR="00317D92" w:rsidRPr="00E61AD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  <w:lang w:eastAsia="ar-SA"/>
        </w:rPr>
        <w:t>Informację o  wniesieniu i rozstrzygnięciu protestu niezwłocznie zamieszcza się na tablicy ogłoszeń oraz na stronie internetowej Udzielającego zamówienia.</w:t>
      </w:r>
    </w:p>
    <w:p w14:paraId="4011FA0B" w14:textId="77777777" w:rsidR="00317D92" w:rsidRPr="00E61AD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  <w:lang w:eastAsia="ar-SA"/>
        </w:rPr>
        <w:t>W przypadku uwzględnienia protestu Komisja powtarza zaskarżoną czynność.</w:t>
      </w:r>
    </w:p>
    <w:p w14:paraId="0CB25AE8" w14:textId="77777777" w:rsidR="00317D92" w:rsidRPr="00E61AD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  <w:lang w:eastAsia="ar-SA"/>
        </w:rPr>
      </w:pPr>
      <w:r w:rsidRPr="00E61AD4">
        <w:rPr>
          <w:rFonts w:asciiTheme="minorHAnsi" w:hAnsiTheme="minorHAnsi" w:cs="Tahoma"/>
          <w:sz w:val="23"/>
          <w:szCs w:val="23"/>
          <w:lang w:eastAsia="ar-SA"/>
        </w:rPr>
        <w:t>Oferent biorący udział w postępowaniu może wnieść do Dyrektora Udzielającego zamówienia w terminie 7 dni od daty ogłoszenia o rozstrzygnięciu postępowania odwołanie dotyczące rozstrzygnięcia postępowania.</w:t>
      </w:r>
    </w:p>
    <w:p w14:paraId="315620C4" w14:textId="77777777" w:rsidR="00317D92" w:rsidRPr="00E61AD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  <w:lang w:eastAsia="ar-SA"/>
        </w:rPr>
      </w:pPr>
      <w:r w:rsidRPr="00E61AD4">
        <w:rPr>
          <w:rFonts w:asciiTheme="minorHAnsi" w:hAnsiTheme="minorHAnsi" w:cs="Tahoma"/>
          <w:sz w:val="23"/>
          <w:szCs w:val="23"/>
          <w:lang w:eastAsia="ar-SA"/>
        </w:rPr>
        <w:t>Odwołanie wniesione po terminie nie podlega rozpatrzeniu.</w:t>
      </w:r>
    </w:p>
    <w:p w14:paraId="5033D8AB" w14:textId="77777777" w:rsidR="00317D92" w:rsidRPr="00E61AD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  <w:lang w:eastAsia="ar-SA"/>
        </w:rPr>
      </w:pPr>
      <w:r w:rsidRPr="00E61AD4">
        <w:rPr>
          <w:rFonts w:asciiTheme="minorHAnsi" w:hAnsiTheme="minorHAnsi" w:cs="Tahoma"/>
          <w:sz w:val="23"/>
          <w:szCs w:val="23"/>
          <w:lang w:eastAsia="ar-SA"/>
        </w:rPr>
        <w:t>Wniesienie odwołania wstrzymuje zawarcie umowy do czasu jego rozpatrzenia.</w:t>
      </w:r>
    </w:p>
    <w:p w14:paraId="149C040F" w14:textId="06C07AF6" w:rsidR="00D86374" w:rsidRPr="00E61AD4" w:rsidRDefault="00317D92" w:rsidP="00317D92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  <w:lang w:eastAsia="ar-SA"/>
        </w:rPr>
      </w:pPr>
      <w:r w:rsidRPr="00E61AD4">
        <w:rPr>
          <w:rFonts w:asciiTheme="minorHAnsi" w:hAnsiTheme="minorHAnsi" w:cs="Tahoma"/>
          <w:sz w:val="23"/>
          <w:szCs w:val="23"/>
          <w:lang w:eastAsia="ar-SA"/>
        </w:rPr>
        <w:t>Dyrektor Udzielającego zamówienia rozpoznaje i rozstrzyga odwołanie najpóźniej w ciągu 7 dni od daty jego otrzymania.</w:t>
      </w:r>
    </w:p>
    <w:p w14:paraId="40547FCD" w14:textId="77777777" w:rsidR="00317D92" w:rsidRPr="00E61AD4" w:rsidRDefault="00317D92" w:rsidP="00317D92">
      <w:pPr>
        <w:spacing w:line="312" w:lineRule="auto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Załączniki:</w:t>
      </w:r>
    </w:p>
    <w:tbl>
      <w:tblPr>
        <w:tblpPr w:leftFromText="141" w:rightFromText="141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</w:tblGrid>
      <w:tr w:rsidR="00482A87" w:rsidRPr="00D86374" w14:paraId="1B9CE34A" w14:textId="77777777" w:rsidTr="00482A87">
        <w:trPr>
          <w:trHeight w:val="1261"/>
        </w:trPr>
        <w:tc>
          <w:tcPr>
            <w:tcW w:w="3220" w:type="dxa"/>
          </w:tcPr>
          <w:p w14:paraId="68402460" w14:textId="77777777" w:rsidR="00482A87" w:rsidRPr="00D86374" w:rsidRDefault="00482A87" w:rsidP="00482A87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FC076ED" w14:textId="77777777" w:rsidR="00482A87" w:rsidRPr="00D86374" w:rsidRDefault="00482A87" w:rsidP="00482A87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159F4C33" w14:textId="77777777" w:rsidR="00482A87" w:rsidRPr="00D86374" w:rsidRDefault="00482A87" w:rsidP="00482A87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1B3AFBCC" w14:textId="77777777" w:rsidR="00482A87" w:rsidRPr="00D86374" w:rsidRDefault="00482A87" w:rsidP="00482A87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40DA8E96" w14:textId="77777777" w:rsidR="00482A87" w:rsidRPr="00D86374" w:rsidRDefault="00482A87" w:rsidP="00482A87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  <w:r w:rsidRPr="00D86374">
              <w:rPr>
                <w:rFonts w:asciiTheme="minorHAnsi" w:hAnsiTheme="minorHAnsi" w:cs="Tahoma"/>
                <w:szCs w:val="24"/>
              </w:rPr>
              <w:t>Podpis i pieczęć Dyrektora</w:t>
            </w:r>
          </w:p>
        </w:tc>
      </w:tr>
    </w:tbl>
    <w:p w14:paraId="04B7B8D6" w14:textId="77777777" w:rsidR="00317D92" w:rsidRPr="00E61AD4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 w:val="23"/>
          <w:szCs w:val="23"/>
        </w:rPr>
      </w:pPr>
      <w:r w:rsidRPr="00E61AD4">
        <w:rPr>
          <w:rFonts w:asciiTheme="minorHAnsi" w:hAnsiTheme="minorHAnsi" w:cs="Tahoma"/>
          <w:sz w:val="23"/>
          <w:szCs w:val="23"/>
        </w:rPr>
        <w:t>formularz oferty</w:t>
      </w:r>
    </w:p>
    <w:p w14:paraId="408B698C" w14:textId="7B4B4C5D" w:rsidR="00317D92" w:rsidRPr="00E61AD4" w:rsidRDefault="00E61AD4" w:rsidP="00E61AD4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wzór umowy</w:t>
      </w:r>
    </w:p>
    <w:p w14:paraId="2CD9810C" w14:textId="77777777" w:rsidR="0031726C" w:rsidRPr="00D86374" w:rsidRDefault="0031726C">
      <w:pPr>
        <w:rPr>
          <w:rFonts w:asciiTheme="minorHAnsi" w:hAnsiTheme="minorHAnsi" w:cs="Tahoma"/>
          <w:szCs w:val="24"/>
        </w:rPr>
      </w:pPr>
    </w:p>
    <w:sectPr w:rsidR="0031726C" w:rsidRPr="00D86374" w:rsidSect="007F2C01">
      <w:headerReference w:type="default" r:id="rId10"/>
      <w:footerReference w:type="even" r:id="rId11"/>
      <w:footerReference w:type="default" r:id="rId12"/>
      <w:pgSz w:w="11907" w:h="16840" w:code="9"/>
      <w:pgMar w:top="425" w:right="1418" w:bottom="284" w:left="1418" w:header="426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F7E11" w14:textId="77777777" w:rsidR="00183FD1" w:rsidRDefault="00183FD1">
      <w:r>
        <w:separator/>
      </w:r>
    </w:p>
  </w:endnote>
  <w:endnote w:type="continuationSeparator" w:id="0">
    <w:p w14:paraId="013AD1DD" w14:textId="77777777" w:rsidR="00183FD1" w:rsidRDefault="0018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808B" w14:textId="77777777" w:rsidR="00302755" w:rsidRDefault="00F50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7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7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2E19F5" w14:textId="77777777" w:rsidR="00302755" w:rsidRDefault="003027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EA22" w14:textId="77777777" w:rsidR="00302755" w:rsidRPr="00C60D70" w:rsidRDefault="00302755">
    <w:pPr>
      <w:pStyle w:val="Stopka"/>
      <w:ind w:right="360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E782A" w14:textId="77777777" w:rsidR="00183FD1" w:rsidRDefault="00183FD1">
      <w:r>
        <w:separator/>
      </w:r>
    </w:p>
  </w:footnote>
  <w:footnote w:type="continuationSeparator" w:id="0">
    <w:p w14:paraId="525EF56A" w14:textId="77777777" w:rsidR="00183FD1" w:rsidRDefault="00183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9" w:type="dxa"/>
      <w:tblInd w:w="-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89"/>
      <w:gridCol w:w="7423"/>
      <w:gridCol w:w="823"/>
      <w:gridCol w:w="874"/>
    </w:tblGrid>
    <w:tr w:rsidR="000C5D8A" w:rsidRPr="000C5D8A" w14:paraId="7A2C2138" w14:textId="77777777" w:rsidTr="000C5D8A">
      <w:trPr>
        <w:cantSplit/>
        <w:trHeight w:val="161"/>
        <w:tblHeader/>
      </w:trPr>
      <w:tc>
        <w:tcPr>
          <w:tcW w:w="9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50A44C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  <w:r w:rsidRPr="000C5D8A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AB9828" wp14:editId="06F8F7CC">
                <wp:extent cx="359122" cy="349624"/>
                <wp:effectExtent l="0" t="0" r="0" b="635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BBCAEE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 xml:space="preserve">GINEKOLOGICZNO – POŁOŻNICZY SZPITAL KLINICZNY </w:t>
          </w:r>
        </w:p>
        <w:p w14:paraId="7F64E5B2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>UNIWERSYTETU MEDYCZNEGO IM. KAROLA MARCINKOWSKIEGO W POZNANIU</w:t>
          </w:r>
        </w:p>
        <w:p w14:paraId="5CCCEAAD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i/>
              <w:iCs/>
              <w:sz w:val="12"/>
              <w:szCs w:val="12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i/>
              <w:iCs/>
              <w:sz w:val="14"/>
              <w:szCs w:val="14"/>
              <w:lang w:eastAsia="en-US"/>
            </w:rPr>
            <w:t>ul. Polna 33, 60 – 535 Poznań</w:t>
          </w:r>
        </w:p>
      </w:tc>
      <w:tc>
        <w:tcPr>
          <w:tcW w:w="16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53E95B" w14:textId="77777777" w:rsidR="000C5D8A" w:rsidRPr="00D86374" w:rsidRDefault="000C5D8A" w:rsidP="00D86374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 xml:space="preserve">F300 - </w:t>
          </w:r>
          <w:proofErr w:type="spellStart"/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>Adm</w:t>
          </w:r>
          <w:proofErr w:type="spellEnd"/>
        </w:p>
      </w:tc>
    </w:tr>
    <w:tr w:rsidR="000C5D8A" w:rsidRPr="000C5D8A" w14:paraId="0D114DB0" w14:textId="77777777" w:rsidTr="000C5D8A">
      <w:trPr>
        <w:cantSplit/>
        <w:trHeight w:val="159"/>
        <w:tblHeader/>
      </w:trPr>
      <w:tc>
        <w:tcPr>
          <w:tcW w:w="9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036765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sz w:val="22"/>
              <w:szCs w:val="22"/>
              <w:lang w:eastAsia="en-US"/>
            </w:rPr>
          </w:pPr>
        </w:p>
      </w:tc>
      <w:tc>
        <w:tcPr>
          <w:tcW w:w="7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23F85" w14:textId="77777777" w:rsidR="000C5D8A" w:rsidRPr="000C5D8A" w:rsidRDefault="000C5D8A" w:rsidP="000C5D8A">
          <w:pPr>
            <w:spacing w:after="200" w:line="276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6BA323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  <w:t xml:space="preserve">Wydanie </w:t>
          </w:r>
        </w:p>
        <w:p w14:paraId="125E5D0B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color w:val="7F7F7F"/>
              <w:sz w:val="14"/>
              <w:szCs w:val="14"/>
              <w:lang w:eastAsia="en-US"/>
            </w:rPr>
            <w:t>1</w:t>
          </w:r>
        </w:p>
      </w:tc>
      <w:tc>
        <w:tcPr>
          <w:tcW w:w="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175735318"/>
            <w:docPartObj>
              <w:docPartGallery w:val="Page Numbers (Top of Page)"/>
              <w:docPartUnique/>
            </w:docPartObj>
          </w:sdtPr>
          <w:sdtEndPr/>
          <w:sdtContent>
            <w:p w14:paraId="492434FB" w14:textId="77777777" w:rsidR="000C5D8A" w:rsidRPr="00D86374" w:rsidRDefault="000C5D8A" w:rsidP="000C5D8A">
              <w:pPr>
                <w:spacing w:line="240" w:lineRule="auto"/>
                <w:jc w:val="center"/>
                <w:outlineLvl w:val="9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Strona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PAGE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025717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5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 z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NUMPAGES 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025717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6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</w:p>
          </w:sdtContent>
        </w:sdt>
      </w:tc>
    </w:tr>
    <w:tr w:rsidR="000C5D8A" w:rsidRPr="000C5D8A" w14:paraId="2982EEB4" w14:textId="77777777" w:rsidTr="000C5D8A">
      <w:trPr>
        <w:cantSplit/>
        <w:trHeight w:val="498"/>
      </w:trPr>
      <w:tc>
        <w:tcPr>
          <w:tcW w:w="1010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DE1DDF" w14:textId="328D9261" w:rsidR="00602B39" w:rsidRPr="00D86374" w:rsidRDefault="00602B39" w:rsidP="00602B39">
          <w:pPr>
            <w:pStyle w:val="Nagwek1"/>
            <w:numPr>
              <w:ilvl w:val="0"/>
              <w:numId w:val="0"/>
            </w:numPr>
            <w:spacing w:before="0" w:after="0" w:line="276" w:lineRule="auto"/>
            <w:jc w:val="center"/>
            <w:rPr>
              <w:rFonts w:asciiTheme="minorHAnsi" w:hAnsiTheme="minorHAnsi"/>
              <w:sz w:val="24"/>
              <w:szCs w:val="24"/>
            </w:rPr>
          </w:pPr>
          <w:r w:rsidRPr="00D86374">
            <w:rPr>
              <w:rFonts w:asciiTheme="minorHAnsi" w:hAnsiTheme="minorHAnsi"/>
              <w:sz w:val="24"/>
              <w:szCs w:val="24"/>
            </w:rPr>
            <w:t xml:space="preserve">załącznik nr 1 do Zarządzenia nr </w:t>
          </w:r>
          <w:r w:rsidR="000D76BE">
            <w:rPr>
              <w:rFonts w:asciiTheme="minorHAnsi" w:hAnsiTheme="minorHAnsi"/>
              <w:sz w:val="24"/>
              <w:szCs w:val="24"/>
            </w:rPr>
            <w:t>145</w:t>
          </w:r>
          <w:r w:rsidRPr="00D86374">
            <w:rPr>
              <w:rFonts w:asciiTheme="minorHAnsi" w:hAnsiTheme="minorHAnsi"/>
              <w:sz w:val="24"/>
              <w:szCs w:val="24"/>
            </w:rPr>
            <w:t>/2022</w:t>
          </w:r>
        </w:p>
        <w:p w14:paraId="432CD20C" w14:textId="75823FB8" w:rsidR="000C5D8A" w:rsidRPr="00602B39" w:rsidRDefault="00602B39" w:rsidP="000D76BE">
          <w:pPr>
            <w:keepNext/>
            <w:autoSpaceDE w:val="0"/>
            <w:autoSpaceDN w:val="0"/>
            <w:spacing w:line="240" w:lineRule="auto"/>
            <w:jc w:val="center"/>
            <w:rPr>
              <w:rFonts w:ascii="Tahoma" w:hAnsi="Tahoma" w:cs="Tahoma"/>
              <w:b/>
              <w:bCs/>
              <w:iCs/>
              <w:caps/>
              <w:color w:val="000000"/>
              <w:kern w:val="28"/>
              <w:sz w:val="18"/>
              <w:szCs w:val="18"/>
            </w:rPr>
          </w:pP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dyrektora ginekologiczno-położniczego szpitala klinicznego uniwersytetu medycznego im.</w:t>
          </w:r>
          <w:r w:rsidR="00317D92"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 karola marcinkowskiego 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z dnia </w:t>
          </w:r>
          <w:r w:rsidR="000D76BE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10</w:t>
          </w:r>
          <w:r w:rsidR="004F660A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</w:t>
          </w:r>
          <w:r w:rsidR="000D76BE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LISTOPADA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2022 r.</w:t>
          </w:r>
        </w:p>
      </w:tc>
    </w:tr>
  </w:tbl>
  <w:p w14:paraId="1F0C28CA" w14:textId="77777777" w:rsidR="00302755" w:rsidRPr="00F61899" w:rsidRDefault="00302755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90"/>
    <w:multiLevelType w:val="singleLevel"/>
    <w:tmpl w:val="965CDF74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2694"/>
    <w:multiLevelType w:val="hybridMultilevel"/>
    <w:tmpl w:val="5D146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408C4"/>
    <w:multiLevelType w:val="singleLevel"/>
    <w:tmpl w:val="DA78AA4A"/>
    <w:lvl w:ilvl="0">
      <w:start w:val="1"/>
      <w:numFmt w:val="bullet"/>
      <w:pStyle w:val="wypunktowanie2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3" w15:restartNumberingAfterBreak="0">
    <w:nsid w:val="0BA27178"/>
    <w:multiLevelType w:val="hybridMultilevel"/>
    <w:tmpl w:val="B77E00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7207E"/>
    <w:multiLevelType w:val="hybridMultilevel"/>
    <w:tmpl w:val="6F94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1D8B"/>
    <w:multiLevelType w:val="hybridMultilevel"/>
    <w:tmpl w:val="191CAE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26848"/>
    <w:multiLevelType w:val="hybridMultilevel"/>
    <w:tmpl w:val="C8FC197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16487"/>
    <w:multiLevelType w:val="hybridMultilevel"/>
    <w:tmpl w:val="AF70FD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D67AC"/>
    <w:multiLevelType w:val="hybridMultilevel"/>
    <w:tmpl w:val="0CAEEC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E0EC5"/>
    <w:multiLevelType w:val="hybridMultilevel"/>
    <w:tmpl w:val="1C4C04BA"/>
    <w:lvl w:ilvl="0" w:tplc="C994DF8A">
      <w:start w:val="1"/>
      <w:numFmt w:val="bullet"/>
      <w:pStyle w:val="StylNagwek2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A57D2"/>
    <w:multiLevelType w:val="hybridMultilevel"/>
    <w:tmpl w:val="47A4B8FA"/>
    <w:lvl w:ilvl="0" w:tplc="F078BF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54980FF2"/>
    <w:multiLevelType w:val="hybridMultilevel"/>
    <w:tmpl w:val="D710426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F7CDC"/>
    <w:multiLevelType w:val="multilevel"/>
    <w:tmpl w:val="5AE8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442DD0"/>
    <w:multiLevelType w:val="hybridMultilevel"/>
    <w:tmpl w:val="777E95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DC72B6"/>
    <w:multiLevelType w:val="multilevel"/>
    <w:tmpl w:val="DE144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F700BA"/>
    <w:multiLevelType w:val="hybridMultilevel"/>
    <w:tmpl w:val="2A9E4A70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16"/>
  </w:num>
  <w:num w:numId="16">
    <w:abstractNumId w:val="7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23CA4A-489B-4A24-B2DF-2F3A4554DD90}"/>
  </w:docVars>
  <w:rsids>
    <w:rsidRoot w:val="008C4BF5"/>
    <w:rsid w:val="000228BB"/>
    <w:rsid w:val="00023F98"/>
    <w:rsid w:val="00025717"/>
    <w:rsid w:val="00026E4D"/>
    <w:rsid w:val="00031837"/>
    <w:rsid w:val="00035492"/>
    <w:rsid w:val="000570E5"/>
    <w:rsid w:val="00075036"/>
    <w:rsid w:val="00092823"/>
    <w:rsid w:val="000973AB"/>
    <w:rsid w:val="000C5D8A"/>
    <w:rsid w:val="000D16DB"/>
    <w:rsid w:val="000D30A2"/>
    <w:rsid w:val="000D76BE"/>
    <w:rsid w:val="000E39CA"/>
    <w:rsid w:val="000F34C1"/>
    <w:rsid w:val="000F5EB7"/>
    <w:rsid w:val="001026F5"/>
    <w:rsid w:val="001056FA"/>
    <w:rsid w:val="00152AAC"/>
    <w:rsid w:val="00176BC1"/>
    <w:rsid w:val="001778F1"/>
    <w:rsid w:val="00177FCD"/>
    <w:rsid w:val="00183808"/>
    <w:rsid w:val="00183D93"/>
    <w:rsid w:val="00183FD1"/>
    <w:rsid w:val="0019047D"/>
    <w:rsid w:val="0019310B"/>
    <w:rsid w:val="0019368B"/>
    <w:rsid w:val="001958A7"/>
    <w:rsid w:val="0019716A"/>
    <w:rsid w:val="001978B5"/>
    <w:rsid w:val="001A1D82"/>
    <w:rsid w:val="001B0A0A"/>
    <w:rsid w:val="001E28E0"/>
    <w:rsid w:val="001F1270"/>
    <w:rsid w:val="002044AA"/>
    <w:rsid w:val="0026411C"/>
    <w:rsid w:val="002752CC"/>
    <w:rsid w:val="00280D3B"/>
    <w:rsid w:val="0029557D"/>
    <w:rsid w:val="002A6227"/>
    <w:rsid w:val="002A79AF"/>
    <w:rsid w:val="002D005F"/>
    <w:rsid w:val="002D1546"/>
    <w:rsid w:val="002E731A"/>
    <w:rsid w:val="002F3A8B"/>
    <w:rsid w:val="00302755"/>
    <w:rsid w:val="00312F00"/>
    <w:rsid w:val="003135B1"/>
    <w:rsid w:val="0031726C"/>
    <w:rsid w:val="00317D92"/>
    <w:rsid w:val="00340720"/>
    <w:rsid w:val="003724C4"/>
    <w:rsid w:val="003849B5"/>
    <w:rsid w:val="00386928"/>
    <w:rsid w:val="003970A2"/>
    <w:rsid w:val="003A08F4"/>
    <w:rsid w:val="003A376F"/>
    <w:rsid w:val="003B2664"/>
    <w:rsid w:val="003C72CA"/>
    <w:rsid w:val="003C741C"/>
    <w:rsid w:val="003C749B"/>
    <w:rsid w:val="003C768A"/>
    <w:rsid w:val="003F017A"/>
    <w:rsid w:val="0041029C"/>
    <w:rsid w:val="00411630"/>
    <w:rsid w:val="00445C15"/>
    <w:rsid w:val="004638A5"/>
    <w:rsid w:val="004766C4"/>
    <w:rsid w:val="00482A87"/>
    <w:rsid w:val="004859E0"/>
    <w:rsid w:val="0049246D"/>
    <w:rsid w:val="004B037D"/>
    <w:rsid w:val="004B7908"/>
    <w:rsid w:val="004D4AA2"/>
    <w:rsid w:val="004D4F34"/>
    <w:rsid w:val="004D603B"/>
    <w:rsid w:val="004E0F84"/>
    <w:rsid w:val="004F660A"/>
    <w:rsid w:val="00506197"/>
    <w:rsid w:val="0051100A"/>
    <w:rsid w:val="00511FA8"/>
    <w:rsid w:val="00514000"/>
    <w:rsid w:val="00517952"/>
    <w:rsid w:val="005415F5"/>
    <w:rsid w:val="00541B92"/>
    <w:rsid w:val="0054771B"/>
    <w:rsid w:val="005649CE"/>
    <w:rsid w:val="00565650"/>
    <w:rsid w:val="00570512"/>
    <w:rsid w:val="00575CF4"/>
    <w:rsid w:val="00576431"/>
    <w:rsid w:val="00587E53"/>
    <w:rsid w:val="005B66CC"/>
    <w:rsid w:val="005C73FF"/>
    <w:rsid w:val="005D6447"/>
    <w:rsid w:val="005D6839"/>
    <w:rsid w:val="005E52FF"/>
    <w:rsid w:val="00602B39"/>
    <w:rsid w:val="00605078"/>
    <w:rsid w:val="00613EC1"/>
    <w:rsid w:val="00616E6B"/>
    <w:rsid w:val="00636E8D"/>
    <w:rsid w:val="00654ADC"/>
    <w:rsid w:val="0066760D"/>
    <w:rsid w:val="0067209A"/>
    <w:rsid w:val="00677F00"/>
    <w:rsid w:val="00683BD5"/>
    <w:rsid w:val="006A525A"/>
    <w:rsid w:val="006B0686"/>
    <w:rsid w:val="006C4B9D"/>
    <w:rsid w:val="006C5680"/>
    <w:rsid w:val="006D65BD"/>
    <w:rsid w:val="006E3F4C"/>
    <w:rsid w:val="006E7513"/>
    <w:rsid w:val="00705946"/>
    <w:rsid w:val="00711229"/>
    <w:rsid w:val="00725F4F"/>
    <w:rsid w:val="00726EC0"/>
    <w:rsid w:val="00733AD8"/>
    <w:rsid w:val="00737D03"/>
    <w:rsid w:val="007449C6"/>
    <w:rsid w:val="00751A18"/>
    <w:rsid w:val="00763F7B"/>
    <w:rsid w:val="00765893"/>
    <w:rsid w:val="007709ED"/>
    <w:rsid w:val="0077366B"/>
    <w:rsid w:val="007738D2"/>
    <w:rsid w:val="007875D7"/>
    <w:rsid w:val="00787767"/>
    <w:rsid w:val="007970AC"/>
    <w:rsid w:val="007A08FA"/>
    <w:rsid w:val="007B5D0A"/>
    <w:rsid w:val="007C1FD3"/>
    <w:rsid w:val="007D6E1E"/>
    <w:rsid w:val="007D72A0"/>
    <w:rsid w:val="007D7F11"/>
    <w:rsid w:val="007E51CE"/>
    <w:rsid w:val="007F2C01"/>
    <w:rsid w:val="007F465F"/>
    <w:rsid w:val="007F4777"/>
    <w:rsid w:val="008104C7"/>
    <w:rsid w:val="00812EF2"/>
    <w:rsid w:val="00816678"/>
    <w:rsid w:val="00836B60"/>
    <w:rsid w:val="008751BE"/>
    <w:rsid w:val="0088574D"/>
    <w:rsid w:val="008B0F70"/>
    <w:rsid w:val="008B6650"/>
    <w:rsid w:val="008C31F5"/>
    <w:rsid w:val="008C4BF5"/>
    <w:rsid w:val="008D369D"/>
    <w:rsid w:val="008D3A2A"/>
    <w:rsid w:val="008E56A4"/>
    <w:rsid w:val="00946A51"/>
    <w:rsid w:val="00952FAB"/>
    <w:rsid w:val="0096359B"/>
    <w:rsid w:val="00966ED1"/>
    <w:rsid w:val="009A0E55"/>
    <w:rsid w:val="009A3EC1"/>
    <w:rsid w:val="009A69BE"/>
    <w:rsid w:val="009C2B86"/>
    <w:rsid w:val="009C5299"/>
    <w:rsid w:val="009C7654"/>
    <w:rsid w:val="009D120E"/>
    <w:rsid w:val="009E6EF4"/>
    <w:rsid w:val="00A157BD"/>
    <w:rsid w:val="00A55007"/>
    <w:rsid w:val="00A560FF"/>
    <w:rsid w:val="00A61354"/>
    <w:rsid w:val="00A62996"/>
    <w:rsid w:val="00A64D2F"/>
    <w:rsid w:val="00A65673"/>
    <w:rsid w:val="00A67079"/>
    <w:rsid w:val="00A80801"/>
    <w:rsid w:val="00A9062B"/>
    <w:rsid w:val="00A967F7"/>
    <w:rsid w:val="00AA4969"/>
    <w:rsid w:val="00AA4F5E"/>
    <w:rsid w:val="00AA5B91"/>
    <w:rsid w:val="00AA69D7"/>
    <w:rsid w:val="00AC3562"/>
    <w:rsid w:val="00AC723E"/>
    <w:rsid w:val="00AD4A90"/>
    <w:rsid w:val="00AE2686"/>
    <w:rsid w:val="00AE78BB"/>
    <w:rsid w:val="00AF005A"/>
    <w:rsid w:val="00AF54A3"/>
    <w:rsid w:val="00B03E8F"/>
    <w:rsid w:val="00B1762D"/>
    <w:rsid w:val="00B37677"/>
    <w:rsid w:val="00B5132D"/>
    <w:rsid w:val="00B5292A"/>
    <w:rsid w:val="00B56C1D"/>
    <w:rsid w:val="00B575FE"/>
    <w:rsid w:val="00B654DB"/>
    <w:rsid w:val="00B65E3B"/>
    <w:rsid w:val="00B7053E"/>
    <w:rsid w:val="00B9080C"/>
    <w:rsid w:val="00B93A9A"/>
    <w:rsid w:val="00BB4397"/>
    <w:rsid w:val="00BB5EB4"/>
    <w:rsid w:val="00BC5998"/>
    <w:rsid w:val="00BD044B"/>
    <w:rsid w:val="00BE02B6"/>
    <w:rsid w:val="00BE5B18"/>
    <w:rsid w:val="00BF70A7"/>
    <w:rsid w:val="00C07E02"/>
    <w:rsid w:val="00C12366"/>
    <w:rsid w:val="00C1698F"/>
    <w:rsid w:val="00C23AC7"/>
    <w:rsid w:val="00C23DDD"/>
    <w:rsid w:val="00C355D7"/>
    <w:rsid w:val="00C446C4"/>
    <w:rsid w:val="00C60D70"/>
    <w:rsid w:val="00C64578"/>
    <w:rsid w:val="00C64848"/>
    <w:rsid w:val="00C75B38"/>
    <w:rsid w:val="00CA44A4"/>
    <w:rsid w:val="00CC27D2"/>
    <w:rsid w:val="00CC4FF9"/>
    <w:rsid w:val="00CF426E"/>
    <w:rsid w:val="00CF6C5E"/>
    <w:rsid w:val="00D11CFF"/>
    <w:rsid w:val="00D1474F"/>
    <w:rsid w:val="00D67ED3"/>
    <w:rsid w:val="00D77452"/>
    <w:rsid w:val="00D86374"/>
    <w:rsid w:val="00DB1C7B"/>
    <w:rsid w:val="00DB41F1"/>
    <w:rsid w:val="00DC091A"/>
    <w:rsid w:val="00DD7FAB"/>
    <w:rsid w:val="00DE58F9"/>
    <w:rsid w:val="00E02271"/>
    <w:rsid w:val="00E1575A"/>
    <w:rsid w:val="00E4626A"/>
    <w:rsid w:val="00E46650"/>
    <w:rsid w:val="00E52826"/>
    <w:rsid w:val="00E61AD4"/>
    <w:rsid w:val="00E70CB0"/>
    <w:rsid w:val="00E82207"/>
    <w:rsid w:val="00E90FCF"/>
    <w:rsid w:val="00E97A69"/>
    <w:rsid w:val="00EB357D"/>
    <w:rsid w:val="00EB4F60"/>
    <w:rsid w:val="00ED2A7A"/>
    <w:rsid w:val="00EE4FF2"/>
    <w:rsid w:val="00EF6096"/>
    <w:rsid w:val="00F04325"/>
    <w:rsid w:val="00F0511D"/>
    <w:rsid w:val="00F11703"/>
    <w:rsid w:val="00F12440"/>
    <w:rsid w:val="00F17953"/>
    <w:rsid w:val="00F20433"/>
    <w:rsid w:val="00F24761"/>
    <w:rsid w:val="00F307D6"/>
    <w:rsid w:val="00F40808"/>
    <w:rsid w:val="00F42D70"/>
    <w:rsid w:val="00F50315"/>
    <w:rsid w:val="00F61899"/>
    <w:rsid w:val="00F644FB"/>
    <w:rsid w:val="00F66380"/>
    <w:rsid w:val="00F77A6B"/>
    <w:rsid w:val="00F807EA"/>
    <w:rsid w:val="00F90916"/>
    <w:rsid w:val="00FD297C"/>
    <w:rsid w:val="00FD40F6"/>
    <w:rsid w:val="00FE19BF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21DE53"/>
  <w15:docId w15:val="{57A76D19-FBB5-4AB2-87C0-3868259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98"/>
    <w:pPr>
      <w:spacing w:line="360" w:lineRule="auto"/>
      <w:jc w:val="both"/>
      <w:outlineLvl w:val="0"/>
    </w:pPr>
    <w:rPr>
      <w:sz w:val="24"/>
    </w:rPr>
  </w:style>
  <w:style w:type="paragraph" w:styleId="Nagwek1">
    <w:name w:val="heading 1"/>
    <w:basedOn w:val="Normalny"/>
    <w:next w:val="Normalny"/>
    <w:qFormat/>
    <w:rsid w:val="00023F98"/>
    <w:pPr>
      <w:keepNext/>
      <w:numPr>
        <w:numId w:val="1"/>
      </w:numPr>
      <w:spacing w:before="240" w:after="60"/>
    </w:pPr>
    <w:rPr>
      <w:b/>
      <w:caps/>
      <w:snapToGrid w:val="0"/>
      <w:color w:val="000000"/>
      <w:kern w:val="28"/>
      <w:sz w:val="32"/>
    </w:rPr>
  </w:style>
  <w:style w:type="paragraph" w:styleId="Nagwek2">
    <w:name w:val="heading 2"/>
    <w:basedOn w:val="Normalny"/>
    <w:next w:val="Normalny"/>
    <w:qFormat/>
    <w:rsid w:val="00023F98"/>
    <w:pPr>
      <w:keepNext/>
      <w:numPr>
        <w:ilvl w:val="1"/>
        <w:numId w:val="1"/>
      </w:numPr>
      <w:spacing w:after="60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rsid w:val="00023F98"/>
    <w:pPr>
      <w:keepNext/>
      <w:numPr>
        <w:ilvl w:val="2"/>
        <w:numId w:val="1"/>
      </w:numPr>
      <w:spacing w:before="240" w:after="60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rsid w:val="00023F98"/>
    <w:pPr>
      <w:keepNext/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Nagwek5">
    <w:name w:val="heading 5"/>
    <w:basedOn w:val="Normalny"/>
    <w:next w:val="Normalny"/>
    <w:qFormat/>
    <w:rsid w:val="00023F98"/>
    <w:pPr>
      <w:keepNext/>
      <w:spacing w:line="240" w:lineRule="auto"/>
      <w:jc w:val="center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23F98"/>
    <w:pPr>
      <w:keepNext/>
      <w:jc w:val="center"/>
      <w:outlineLvl w:val="5"/>
    </w:pPr>
    <w:rPr>
      <w:rFonts w:ascii="Tahoma" w:hAnsi="Tahoma" w:cs="Tahoma"/>
      <w:b/>
      <w:sz w:val="12"/>
    </w:rPr>
  </w:style>
  <w:style w:type="paragraph" w:styleId="Nagwek7">
    <w:name w:val="heading 7"/>
    <w:basedOn w:val="Normalny"/>
    <w:next w:val="Normalny"/>
    <w:qFormat/>
    <w:rsid w:val="00023F98"/>
    <w:pPr>
      <w:keepNext/>
      <w:spacing w:line="240" w:lineRule="auto"/>
      <w:jc w:val="center"/>
      <w:outlineLvl w:val="6"/>
    </w:pPr>
    <w:rPr>
      <w:b/>
      <w:snapToGrid w:val="0"/>
      <w:color w:val="000000"/>
      <w:sz w:val="20"/>
    </w:rPr>
  </w:style>
  <w:style w:type="paragraph" w:styleId="Nagwek8">
    <w:name w:val="heading 8"/>
    <w:basedOn w:val="Normalny"/>
    <w:next w:val="Normalny"/>
    <w:qFormat/>
    <w:rsid w:val="00023F98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023F98"/>
    <w:pPr>
      <w:jc w:val="left"/>
    </w:pPr>
    <w:rPr>
      <w:rFonts w:ascii="Tahoma" w:hAnsi="Tahoma" w:cs="Tahoma"/>
      <w:sz w:val="18"/>
    </w:rPr>
  </w:style>
  <w:style w:type="paragraph" w:customStyle="1" w:styleId="wypunktowanie1">
    <w:name w:val="wypunktowanie 1"/>
    <w:basedOn w:val="Normalny"/>
    <w:next w:val="Normalny"/>
    <w:autoRedefine/>
    <w:rsid w:val="00023F98"/>
    <w:pPr>
      <w:numPr>
        <w:numId w:val="3"/>
      </w:numPr>
    </w:pPr>
    <w:rPr>
      <w:snapToGrid w:val="0"/>
      <w:color w:val="000000"/>
    </w:rPr>
  </w:style>
  <w:style w:type="paragraph" w:customStyle="1" w:styleId="wypunktowanie2">
    <w:name w:val="wypunktowanie2"/>
    <w:basedOn w:val="wypunktowanie1"/>
    <w:next w:val="Normalny"/>
    <w:autoRedefine/>
    <w:rsid w:val="00023F98"/>
    <w:pPr>
      <w:numPr>
        <w:numId w:val="2"/>
      </w:numPr>
    </w:pPr>
  </w:style>
  <w:style w:type="paragraph" w:styleId="Stopka">
    <w:name w:val="footer"/>
    <w:basedOn w:val="Normalny"/>
    <w:rsid w:val="00023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3F98"/>
  </w:style>
  <w:style w:type="paragraph" w:styleId="Nagwek">
    <w:name w:val="header"/>
    <w:basedOn w:val="Normalny"/>
    <w:rsid w:val="00023F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3F98"/>
    <w:pPr>
      <w:spacing w:line="240" w:lineRule="auto"/>
      <w:jc w:val="center"/>
    </w:pPr>
    <w:rPr>
      <w:rFonts w:ascii="Tahoma" w:hAnsi="Tahoma" w:cs="Tahoma"/>
      <w:i/>
      <w:iCs/>
      <w:sz w:val="16"/>
      <w:shd w:val="clear" w:color="auto" w:fill="E6E6E6"/>
    </w:rPr>
  </w:style>
  <w:style w:type="paragraph" w:styleId="Tekstpodstawowy2">
    <w:name w:val="Body Text 2"/>
    <w:basedOn w:val="Normalny"/>
    <w:rsid w:val="00023F98"/>
    <w:pPr>
      <w:spacing w:line="240" w:lineRule="auto"/>
    </w:pPr>
    <w:rPr>
      <w:rFonts w:ascii="Tahoma" w:hAnsi="Tahoma"/>
      <w:sz w:val="22"/>
      <w:lang w:val="en-US"/>
    </w:rPr>
  </w:style>
  <w:style w:type="table" w:styleId="Tabela-Siatka">
    <w:name w:val="Table Grid"/>
    <w:basedOn w:val="Standardowy"/>
    <w:rsid w:val="009C2B86"/>
    <w:pPr>
      <w:spacing w:line="360" w:lineRule="auto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Verdana">
    <w:name w:val="Styl Nagłówek 2 + Verdana"/>
    <w:basedOn w:val="Normalny"/>
    <w:rsid w:val="009C2B8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0F5EB7"/>
    <w:pPr>
      <w:spacing w:line="240" w:lineRule="auto"/>
      <w:jc w:val="center"/>
      <w:outlineLvl w:val="9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F5EB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9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15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575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83D93"/>
  </w:style>
  <w:style w:type="character" w:styleId="Uwydatnienie">
    <w:name w:val="Emphasis"/>
    <w:qFormat/>
    <w:rsid w:val="00183D93"/>
    <w:rPr>
      <w:i/>
      <w:iCs/>
    </w:rPr>
  </w:style>
  <w:style w:type="character" w:styleId="Hipercze">
    <w:name w:val="Hyperlink"/>
    <w:rsid w:val="00317D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zyczkowska@gpsk.ump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CA4A-489B-4A24-B2DF-2F3A4554DD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02BE0CB-7B55-4F3E-B174-726B4A78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1654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spostrzeżeń niezgodności</vt:lpstr>
    </vt:vector>
  </TitlesOfParts>
  <Company/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spostrzeżeń niezgodności</dc:title>
  <dc:creator>K-23</dc:creator>
  <cp:lastModifiedBy>personel</cp:lastModifiedBy>
  <cp:revision>4</cp:revision>
  <cp:lastPrinted>2022-09-09T09:08:00Z</cp:lastPrinted>
  <dcterms:created xsi:type="dcterms:W3CDTF">2022-11-10T11:46:00Z</dcterms:created>
  <dcterms:modified xsi:type="dcterms:W3CDTF">2022-11-14T10:10:00Z</dcterms:modified>
</cp:coreProperties>
</file>